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EB" w:rsidRDefault="00B668EB" w:rsidP="00046799">
      <w:pPr>
        <w:jc w:val="center"/>
        <w:rPr>
          <w:rFonts w:ascii="黑体-简" w:eastAsia="黑体-简" w:hAnsi="黑体-简"/>
          <w:b/>
          <w:noProof/>
          <w:color w:val="000000" w:themeColor="text1"/>
          <w:sz w:val="28"/>
          <w:szCs w:val="28"/>
        </w:rPr>
      </w:pPr>
    </w:p>
    <w:p w:rsidR="00334045" w:rsidRPr="00046799" w:rsidRDefault="00046799" w:rsidP="00046799">
      <w:pPr>
        <w:jc w:val="center"/>
        <w:rPr>
          <w:rFonts w:ascii="黑体-简" w:eastAsia="黑体-简" w:hAnsi="黑体-简"/>
          <w:b/>
          <w:noProof/>
          <w:color w:val="000000" w:themeColor="text1"/>
          <w:sz w:val="28"/>
          <w:szCs w:val="28"/>
        </w:rPr>
      </w:pPr>
      <w:r>
        <w:rPr>
          <w:rFonts w:ascii="黑体-简" w:eastAsia="黑体-简" w:hAnsi="黑体-简" w:hint="eastAsia"/>
          <w:b/>
          <w:noProof/>
          <w:color w:val="000000" w:themeColor="text1"/>
          <w:sz w:val="28"/>
          <w:szCs w:val="28"/>
        </w:rPr>
        <w:t>《</w:t>
      </w:r>
      <w:r w:rsidR="00966C5F">
        <w:rPr>
          <w:rFonts w:ascii="黑体-简" w:eastAsia="黑体-简" w:hAnsi="黑体-简" w:hint="eastAsia"/>
          <w:b/>
          <w:noProof/>
          <w:color w:val="000000" w:themeColor="text1"/>
          <w:sz w:val="28"/>
          <w:szCs w:val="28"/>
        </w:rPr>
        <w:t>显义与晦义</w:t>
      </w:r>
      <w:r>
        <w:rPr>
          <w:rFonts w:ascii="黑体-简" w:eastAsia="黑体-简" w:hAnsi="黑体-简" w:hint="eastAsia"/>
          <w:b/>
          <w:noProof/>
          <w:color w:val="000000" w:themeColor="text1"/>
          <w:sz w:val="28"/>
          <w:szCs w:val="28"/>
        </w:rPr>
        <w:t>》</w:t>
      </w:r>
      <w:r w:rsidR="006936B6">
        <w:rPr>
          <w:rFonts w:ascii="黑体-简" w:eastAsia="黑体-简" w:hAnsi="黑体-简" w:hint="eastAsia"/>
          <w:b/>
          <w:noProof/>
          <w:color w:val="000000" w:themeColor="text1"/>
          <w:sz w:val="28"/>
          <w:szCs w:val="28"/>
        </w:rPr>
        <w:t>（罗兰·巴尔特文集）</w:t>
      </w:r>
    </w:p>
    <w:p w:rsidR="00714CD3" w:rsidRDefault="00D523D1" w:rsidP="00714CD3">
      <w:pPr>
        <w:jc w:val="center"/>
        <w:rPr>
          <w:rFonts w:ascii="黑体-简" w:eastAsia="黑体-简" w:hAnsi="黑体-简"/>
          <w:b/>
          <w:noProof/>
          <w:color w:val="C00000"/>
          <w:sz w:val="28"/>
          <w:szCs w:val="28"/>
        </w:rPr>
      </w:pPr>
      <w:r>
        <w:rPr>
          <w:rFonts w:ascii="黑体-简" w:eastAsia="黑体-简" w:hAnsi="黑体-简"/>
          <w:b/>
          <w:noProof/>
          <w:color w:val="C00000"/>
          <w:sz w:val="28"/>
          <w:szCs w:val="28"/>
        </w:rPr>
        <w:drawing>
          <wp:inline distT="0" distB="0" distL="0" distR="0">
            <wp:extent cx="5274310" cy="6095365"/>
            <wp:effectExtent l="19050" t="0" r="2540" b="0"/>
            <wp:docPr id="2" name="图片 1" descr="显义与晦义 立体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显义与晦义 立体图.jpg"/>
                    <pic:cNvPicPr/>
                  </pic:nvPicPr>
                  <pic:blipFill>
                    <a:blip r:embed="rId7" cstate="print"/>
                    <a:stretch>
                      <a:fillRect/>
                    </a:stretch>
                  </pic:blipFill>
                  <pic:spPr>
                    <a:xfrm>
                      <a:off x="0" y="0"/>
                      <a:ext cx="5274310" cy="6095365"/>
                    </a:xfrm>
                    <a:prstGeom prst="rect">
                      <a:avLst/>
                    </a:prstGeom>
                  </pic:spPr>
                </pic:pic>
              </a:graphicData>
            </a:graphic>
          </wp:inline>
        </w:drawing>
      </w:r>
    </w:p>
    <w:p w:rsidR="001640FB" w:rsidRDefault="001640FB" w:rsidP="00714CD3">
      <w:pPr>
        <w:jc w:val="center"/>
        <w:rPr>
          <w:rFonts w:ascii="黑体-简" w:eastAsia="黑体-简" w:hAnsi="黑体-简"/>
          <w:b/>
          <w:noProof/>
          <w:color w:val="C00000"/>
          <w:sz w:val="28"/>
          <w:szCs w:val="28"/>
        </w:rPr>
      </w:pPr>
      <w:r>
        <w:rPr>
          <w:rFonts w:ascii="黑体-简" w:eastAsia="黑体-简" w:hAnsi="黑体-简" w:hint="eastAsia"/>
          <w:b/>
          <w:noProof/>
          <w:color w:val="C00000"/>
          <w:sz w:val="28"/>
          <w:szCs w:val="28"/>
        </w:rPr>
        <w:t>罗兰·巴尔特文艺批评经典</w:t>
      </w:r>
    </w:p>
    <w:p w:rsidR="00046799" w:rsidRPr="00046799" w:rsidRDefault="00046799" w:rsidP="0092013F">
      <w:pPr>
        <w:rPr>
          <w:rFonts w:ascii="黑体-简" w:eastAsia="黑体-简" w:hAnsi="黑体-简"/>
          <w:b/>
          <w:noProof/>
          <w:color w:val="C00000"/>
          <w:sz w:val="28"/>
          <w:szCs w:val="28"/>
        </w:rPr>
      </w:pPr>
    </w:p>
    <w:p w:rsidR="00334045" w:rsidRPr="00981648" w:rsidRDefault="00EE163A" w:rsidP="00334045">
      <w:pPr>
        <w:rPr>
          <w:rFonts w:ascii="黑体-简" w:eastAsia="黑体-简" w:hAnsi="黑体-简"/>
          <w:b/>
          <w:color w:val="C00000"/>
          <w:sz w:val="28"/>
          <w:szCs w:val="28"/>
        </w:rPr>
      </w:pPr>
      <w:r>
        <w:rPr>
          <w:rFonts w:ascii="黑体-简" w:eastAsia="黑体-简" w:hAnsi="黑体-简"/>
          <w:b/>
          <w:noProof/>
          <w:color w:val="C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5.45pt;margin-top:27.8pt;width:238.6pt;height:.05pt;z-index:251663360" o:connectortype="straight" strokecolor="#c00000" strokeweight="1pt"/>
        </w:pict>
      </w:r>
      <w:r w:rsidR="00334045" w:rsidRPr="00767D7B">
        <w:rPr>
          <w:rFonts w:ascii="黑体-简" w:eastAsia="黑体-简" w:hAnsi="黑体-简" w:hint="eastAsia"/>
          <w:b/>
          <w:color w:val="C00000"/>
          <w:sz w:val="28"/>
          <w:szCs w:val="28"/>
        </w:rPr>
        <w:t>版权信息</w:t>
      </w:r>
    </w:p>
    <w:p w:rsidR="00334045" w:rsidRPr="00DB200F" w:rsidRDefault="00334045" w:rsidP="00DB200F">
      <w:pPr>
        <w:rPr>
          <w:rFonts w:ascii="华文楷体" w:eastAsia="华文楷体" w:hAnsi="华文楷体"/>
          <w:b/>
          <w:noProof/>
          <w:color w:val="C00000"/>
          <w:sz w:val="28"/>
          <w:szCs w:val="28"/>
        </w:rPr>
      </w:pPr>
      <w:r w:rsidRPr="00E532EB">
        <w:rPr>
          <w:rFonts w:asciiTheme="minorEastAsia" w:hAnsiTheme="minorEastAsia" w:hint="eastAsia"/>
          <w:szCs w:val="21"/>
        </w:rPr>
        <w:t>书名：</w:t>
      </w:r>
      <w:r w:rsidR="00966C5F">
        <w:rPr>
          <w:rFonts w:asciiTheme="minorEastAsia" w:hAnsiTheme="minorEastAsia" w:hint="eastAsia"/>
          <w:szCs w:val="21"/>
        </w:rPr>
        <w:t>显义与晦义</w:t>
      </w:r>
      <w:r w:rsidR="00FC6CC0" w:rsidRPr="00DB200F">
        <w:rPr>
          <w:rFonts w:ascii="华文楷体" w:eastAsia="华文楷体" w:hAnsi="华文楷体" w:hint="eastAsia"/>
          <w:szCs w:val="21"/>
        </w:rPr>
        <w:t>（</w:t>
      </w:r>
      <w:r w:rsidR="001640FB" w:rsidRPr="001640FB">
        <w:rPr>
          <w:rFonts w:ascii="华文楷体" w:eastAsia="华文楷体" w:hAnsi="华文楷体" w:hint="eastAsia"/>
          <w:szCs w:val="21"/>
        </w:rPr>
        <w:t>罗兰•巴尔特文艺批评经典</w:t>
      </w:r>
      <w:r w:rsidR="00FC6CC0" w:rsidRPr="00DB200F">
        <w:rPr>
          <w:rFonts w:ascii="华文楷体" w:eastAsia="华文楷体" w:hAnsi="华文楷体" w:hint="eastAsia"/>
          <w:szCs w:val="21"/>
        </w:rPr>
        <w:t>）</w:t>
      </w:r>
    </w:p>
    <w:p w:rsidR="00FC6CC0" w:rsidRDefault="00FC6CC0" w:rsidP="00FC6CC0">
      <w:pPr>
        <w:rPr>
          <w:rFonts w:asciiTheme="minorEastAsia" w:hAnsiTheme="minorEastAsia"/>
          <w:szCs w:val="21"/>
        </w:rPr>
      </w:pPr>
      <w:r w:rsidRPr="00E532EB">
        <w:rPr>
          <w:rFonts w:asciiTheme="minorEastAsia" w:hAnsiTheme="minorEastAsia" w:hint="eastAsia"/>
          <w:szCs w:val="21"/>
        </w:rPr>
        <w:t>定价：</w:t>
      </w:r>
      <w:r w:rsidR="00D523D1">
        <w:rPr>
          <w:rFonts w:asciiTheme="minorEastAsia" w:hAnsiTheme="minorEastAsia" w:hint="eastAsia"/>
          <w:szCs w:val="21"/>
        </w:rPr>
        <w:t>42</w:t>
      </w:r>
      <w:r w:rsidR="000A0D20">
        <w:rPr>
          <w:rFonts w:asciiTheme="minorEastAsia" w:hAnsiTheme="minorEastAsia" w:hint="eastAsia"/>
          <w:szCs w:val="21"/>
        </w:rPr>
        <w:t>.00</w:t>
      </w:r>
      <w:r w:rsidRPr="00E532EB">
        <w:rPr>
          <w:rFonts w:asciiTheme="minorEastAsia" w:hAnsiTheme="minorEastAsia" w:hint="eastAsia"/>
          <w:szCs w:val="21"/>
        </w:rPr>
        <w:t>元</w:t>
      </w:r>
    </w:p>
    <w:p w:rsidR="00FC6CC0" w:rsidRDefault="00FC6CC0" w:rsidP="00FC6CC0">
      <w:pPr>
        <w:rPr>
          <w:rFonts w:asciiTheme="minorEastAsia" w:hAnsiTheme="minorEastAsia"/>
          <w:szCs w:val="21"/>
        </w:rPr>
      </w:pPr>
      <w:r>
        <w:rPr>
          <w:rFonts w:asciiTheme="minorEastAsia" w:hAnsiTheme="minorEastAsia" w:hint="eastAsia"/>
          <w:szCs w:val="21"/>
        </w:rPr>
        <w:t>作</w:t>
      </w:r>
      <w:r w:rsidRPr="00E532EB">
        <w:rPr>
          <w:rFonts w:asciiTheme="minorEastAsia" w:hAnsiTheme="minorEastAsia" w:hint="eastAsia"/>
          <w:szCs w:val="21"/>
        </w:rPr>
        <w:t>者：</w:t>
      </w:r>
      <w:r>
        <w:rPr>
          <w:rFonts w:asciiTheme="minorEastAsia" w:hAnsiTheme="minorEastAsia" w:hint="eastAsia"/>
          <w:szCs w:val="21"/>
        </w:rPr>
        <w:t>[</w:t>
      </w:r>
      <w:r w:rsidR="000C78E0">
        <w:rPr>
          <w:rFonts w:asciiTheme="minorEastAsia" w:hAnsiTheme="minorEastAsia" w:hint="eastAsia"/>
          <w:szCs w:val="21"/>
        </w:rPr>
        <w:t>法</w:t>
      </w:r>
      <w:r>
        <w:rPr>
          <w:rFonts w:asciiTheme="minorEastAsia" w:hAnsiTheme="minorEastAsia" w:hint="eastAsia"/>
          <w:szCs w:val="21"/>
        </w:rPr>
        <w:t>]</w:t>
      </w:r>
      <w:r w:rsidR="000C78E0">
        <w:rPr>
          <w:rFonts w:asciiTheme="minorEastAsia" w:hAnsiTheme="minorEastAsia" w:hint="eastAsia"/>
          <w:szCs w:val="21"/>
        </w:rPr>
        <w:t>罗兰·巴尔特</w:t>
      </w:r>
    </w:p>
    <w:p w:rsidR="00FC6CC0" w:rsidRPr="00FC6CC0" w:rsidRDefault="00FC6CC0" w:rsidP="00FC6CC0">
      <w:pPr>
        <w:rPr>
          <w:rFonts w:asciiTheme="minorEastAsia" w:hAnsiTheme="minorEastAsia"/>
          <w:szCs w:val="21"/>
        </w:rPr>
      </w:pPr>
      <w:r>
        <w:rPr>
          <w:rFonts w:asciiTheme="minorEastAsia" w:hAnsiTheme="minorEastAsia" w:hint="eastAsia"/>
          <w:szCs w:val="21"/>
        </w:rPr>
        <w:lastRenderedPageBreak/>
        <w:t>译者：</w:t>
      </w:r>
      <w:r w:rsidR="00D523D1">
        <w:rPr>
          <w:rFonts w:asciiTheme="minorEastAsia" w:hAnsiTheme="minorEastAsia" w:hint="eastAsia"/>
          <w:szCs w:val="21"/>
        </w:rPr>
        <w:t>怀宇</w:t>
      </w:r>
    </w:p>
    <w:p w:rsidR="00C313C3" w:rsidRDefault="00FC6CC0" w:rsidP="00FC6CC0">
      <w:pPr>
        <w:rPr>
          <w:rFonts w:asciiTheme="minorEastAsia" w:hAnsiTheme="minorEastAsia"/>
          <w:szCs w:val="21"/>
        </w:rPr>
      </w:pPr>
      <w:r w:rsidRPr="00E532EB">
        <w:rPr>
          <w:rFonts w:asciiTheme="minorEastAsia" w:hAnsiTheme="minorEastAsia" w:hint="eastAsia"/>
          <w:szCs w:val="21"/>
        </w:rPr>
        <w:t>书号：ISBN：</w:t>
      </w:r>
      <w:r w:rsidR="00D523D1" w:rsidRPr="00D523D1">
        <w:rPr>
          <w:rFonts w:asciiTheme="minorEastAsia" w:hAnsiTheme="minorEastAsia"/>
          <w:szCs w:val="21"/>
        </w:rPr>
        <w:t>978-7-300-23540-0</w:t>
      </w:r>
    </w:p>
    <w:p w:rsidR="00FC6CC0" w:rsidRDefault="00FC6CC0" w:rsidP="00FC6CC0">
      <w:pPr>
        <w:rPr>
          <w:rFonts w:asciiTheme="minorEastAsia" w:hAnsiTheme="minorEastAsia"/>
          <w:szCs w:val="21"/>
        </w:rPr>
      </w:pPr>
      <w:r w:rsidRPr="00E532EB">
        <w:rPr>
          <w:rFonts w:asciiTheme="minorEastAsia" w:hAnsiTheme="minorEastAsia" w:hint="eastAsia"/>
          <w:szCs w:val="21"/>
        </w:rPr>
        <w:t xml:space="preserve">出版：中国人民大学出版社 </w:t>
      </w:r>
      <w:r w:rsidRPr="00E532EB">
        <w:rPr>
          <w:rFonts w:asciiTheme="minorEastAsia" w:hAnsiTheme="minorEastAsia"/>
          <w:szCs w:val="21"/>
        </w:rPr>
        <w:t>201</w:t>
      </w:r>
      <w:r w:rsidR="000C78E0">
        <w:rPr>
          <w:rFonts w:asciiTheme="minorEastAsia" w:hAnsiTheme="minorEastAsia" w:hint="eastAsia"/>
          <w:szCs w:val="21"/>
        </w:rPr>
        <w:t>8</w:t>
      </w:r>
      <w:r w:rsidRPr="00E532EB">
        <w:rPr>
          <w:rFonts w:asciiTheme="minorEastAsia" w:hAnsiTheme="minorEastAsia"/>
          <w:szCs w:val="21"/>
        </w:rPr>
        <w:t>年</w:t>
      </w:r>
      <w:r w:rsidR="000A0D20">
        <w:rPr>
          <w:rFonts w:asciiTheme="minorEastAsia" w:hAnsiTheme="minorEastAsia" w:hint="eastAsia"/>
          <w:szCs w:val="21"/>
        </w:rPr>
        <w:t>01</w:t>
      </w:r>
      <w:r w:rsidRPr="00E532EB">
        <w:rPr>
          <w:rFonts w:asciiTheme="minorEastAsia" w:hAnsiTheme="minorEastAsia"/>
          <w:szCs w:val="21"/>
        </w:rPr>
        <w:t>月</w:t>
      </w:r>
    </w:p>
    <w:p w:rsidR="00FC6CC0" w:rsidRDefault="00FC6CC0" w:rsidP="00FC6CC0">
      <w:pPr>
        <w:rPr>
          <w:rFonts w:asciiTheme="minorEastAsia" w:hAnsiTheme="minorEastAsia"/>
          <w:szCs w:val="21"/>
        </w:rPr>
      </w:pPr>
      <w:r>
        <w:rPr>
          <w:rFonts w:asciiTheme="minorEastAsia" w:hAnsiTheme="minorEastAsia" w:hint="eastAsia"/>
          <w:szCs w:val="21"/>
        </w:rPr>
        <w:t>开本：</w:t>
      </w:r>
      <w:r w:rsidR="000A0D20">
        <w:rPr>
          <w:rFonts w:asciiTheme="minorEastAsia" w:hAnsiTheme="minorEastAsia" w:hint="eastAsia"/>
          <w:szCs w:val="21"/>
        </w:rPr>
        <w:t>32</w:t>
      </w:r>
      <w:r>
        <w:rPr>
          <w:rFonts w:asciiTheme="minorEastAsia" w:hAnsiTheme="minorEastAsia" w:hint="eastAsia"/>
          <w:szCs w:val="21"/>
        </w:rPr>
        <w:t>开 1</w:t>
      </w:r>
      <w:r w:rsidR="000C78E0">
        <w:rPr>
          <w:rFonts w:asciiTheme="minorEastAsia" w:hAnsiTheme="minorEastAsia" w:hint="eastAsia"/>
          <w:szCs w:val="21"/>
        </w:rPr>
        <w:t>48</w:t>
      </w:r>
      <w:r>
        <w:rPr>
          <w:rFonts w:asciiTheme="minorEastAsia" w:hAnsiTheme="minorEastAsia" w:hint="eastAsia"/>
          <w:szCs w:val="21"/>
        </w:rPr>
        <w:t>*</w:t>
      </w:r>
      <w:r w:rsidR="000C78E0">
        <w:rPr>
          <w:rFonts w:asciiTheme="minorEastAsia" w:hAnsiTheme="minorEastAsia" w:hint="eastAsia"/>
          <w:szCs w:val="21"/>
        </w:rPr>
        <w:t>210</w:t>
      </w:r>
    </w:p>
    <w:p w:rsidR="00FC6CC0" w:rsidRPr="00E532EB" w:rsidRDefault="00FC6CC0" w:rsidP="00FC6CC0">
      <w:pPr>
        <w:rPr>
          <w:rFonts w:asciiTheme="minorEastAsia" w:hAnsiTheme="minorEastAsia"/>
          <w:szCs w:val="21"/>
        </w:rPr>
      </w:pPr>
      <w:r>
        <w:rPr>
          <w:rFonts w:asciiTheme="minorEastAsia" w:hAnsiTheme="minorEastAsia" w:hint="eastAsia"/>
          <w:szCs w:val="21"/>
        </w:rPr>
        <w:t>装帧：</w:t>
      </w:r>
      <w:r w:rsidR="000C78E0">
        <w:rPr>
          <w:rFonts w:asciiTheme="minorEastAsia" w:hAnsiTheme="minorEastAsia" w:hint="eastAsia"/>
          <w:szCs w:val="21"/>
        </w:rPr>
        <w:t>平装</w:t>
      </w:r>
    </w:p>
    <w:p w:rsidR="00FC6CC0" w:rsidRDefault="00FC6CC0" w:rsidP="00FC6CC0">
      <w:pPr>
        <w:rPr>
          <w:rFonts w:asciiTheme="minorEastAsia" w:hAnsiTheme="minorEastAsia"/>
          <w:szCs w:val="21"/>
        </w:rPr>
      </w:pPr>
      <w:r w:rsidRPr="00E532EB">
        <w:rPr>
          <w:rFonts w:asciiTheme="minorEastAsia" w:hAnsiTheme="minorEastAsia" w:hint="eastAsia"/>
          <w:szCs w:val="21"/>
        </w:rPr>
        <w:t>类别：</w:t>
      </w:r>
      <w:r w:rsidR="000C78E0">
        <w:rPr>
          <w:rFonts w:ascii="宋体" w:eastAsia="宋体" w:hAnsi="宋体" w:cs="宋体" w:hint="eastAsia"/>
        </w:rPr>
        <w:t>①</w:t>
      </w:r>
      <w:r w:rsidR="000C78E0">
        <w:t>散文－法国－</w:t>
      </w:r>
      <w:r w:rsidR="000C78E0">
        <w:t xml:space="preserve"> </w:t>
      </w:r>
      <w:r w:rsidR="000C78E0">
        <w:t>现代</w:t>
      </w:r>
      <w:r w:rsidR="000C78E0">
        <w:rPr>
          <w:rFonts w:hint="eastAsia"/>
        </w:rPr>
        <w:t xml:space="preserve"> </w:t>
      </w:r>
      <w:r w:rsidR="000C78E0">
        <w:rPr>
          <w:rFonts w:ascii="宋体" w:eastAsia="宋体" w:hAnsi="宋体" w:cs="宋体" w:hint="eastAsia"/>
        </w:rPr>
        <w:t>②</w:t>
      </w:r>
      <w:r w:rsidR="000C78E0">
        <w:t>符号学－日本</w:t>
      </w:r>
    </w:p>
    <w:p w:rsidR="000A0D20" w:rsidRPr="00981648" w:rsidRDefault="00FC6CC0" w:rsidP="00FC6CC0">
      <w:pPr>
        <w:rPr>
          <w:rFonts w:asciiTheme="minorEastAsia" w:hAnsiTheme="minorEastAsia"/>
          <w:szCs w:val="21"/>
        </w:rPr>
      </w:pPr>
      <w:r>
        <w:rPr>
          <w:rFonts w:asciiTheme="minorEastAsia" w:hAnsiTheme="minorEastAsia" w:hint="eastAsia"/>
          <w:szCs w:val="21"/>
        </w:rPr>
        <w:t>中图法分类：</w:t>
      </w:r>
      <w:r w:rsidR="000C78E0" w:rsidRPr="000C78E0">
        <w:rPr>
          <w:rFonts w:asciiTheme="minorEastAsia" w:hAnsiTheme="minorEastAsia" w:hint="eastAsia"/>
          <w:szCs w:val="21"/>
        </w:rPr>
        <w:t>①I565.65②H0</w:t>
      </w:r>
      <w:r w:rsidR="000C78E0" w:rsidRPr="000C78E0">
        <w:rPr>
          <w:rFonts w:asciiTheme="minorEastAsia" w:hAnsiTheme="minorEastAsia"/>
          <w:szCs w:val="21"/>
        </w:rPr>
        <w:cr/>
      </w:r>
    </w:p>
    <w:p w:rsidR="00334045" w:rsidRPr="00981648" w:rsidRDefault="00EE163A" w:rsidP="00334045">
      <w:pPr>
        <w:rPr>
          <w:rFonts w:ascii="黑体-简" w:eastAsia="黑体-简" w:hAnsi="黑体-简"/>
          <w:b/>
          <w:color w:val="C00000"/>
          <w:sz w:val="28"/>
          <w:szCs w:val="28"/>
        </w:rPr>
      </w:pPr>
      <w:r>
        <w:rPr>
          <w:rFonts w:ascii="黑体-简" w:eastAsia="黑体-简" w:hAnsi="黑体-简"/>
          <w:b/>
          <w:noProof/>
          <w:color w:val="C00000"/>
          <w:sz w:val="28"/>
          <w:szCs w:val="28"/>
        </w:rPr>
        <w:pict>
          <v:shape id="_x0000_s1029" type="#_x0000_t32" style="position:absolute;left:0;text-align:left;margin-left:.75pt;margin-top:29.4pt;width:238.6pt;height:.05pt;z-index:251665408" o:connectortype="straight" strokecolor="#c00000" strokeweight="1pt"/>
        </w:pict>
      </w:r>
      <w:r w:rsidR="00334045" w:rsidRPr="00D91313">
        <w:rPr>
          <w:rFonts w:ascii="黑体-简" w:eastAsia="黑体-简" w:hAnsi="黑体-简" w:hint="eastAsia"/>
          <w:b/>
          <w:color w:val="C00000"/>
          <w:sz w:val="28"/>
          <w:szCs w:val="28"/>
        </w:rPr>
        <w:t>读者对象</w:t>
      </w:r>
    </w:p>
    <w:p w:rsidR="00DE0D3E" w:rsidRPr="00DE0D3E" w:rsidRDefault="000C78E0" w:rsidP="00334045">
      <w:pPr>
        <w:rPr>
          <w:rFonts w:asciiTheme="minorEastAsia" w:hAnsiTheme="minorEastAsia"/>
          <w:szCs w:val="21"/>
        </w:rPr>
      </w:pPr>
      <w:r>
        <w:rPr>
          <w:rFonts w:asciiTheme="minorEastAsia" w:hAnsiTheme="minorEastAsia" w:hint="eastAsia"/>
          <w:szCs w:val="21"/>
        </w:rPr>
        <w:t>符号学研究者、文艺批评家等</w:t>
      </w:r>
    </w:p>
    <w:p w:rsidR="00DE0D3E" w:rsidRDefault="00DE0D3E" w:rsidP="00334045">
      <w:pPr>
        <w:rPr>
          <w:rFonts w:asciiTheme="minorEastAsia" w:hAnsiTheme="minorEastAsia"/>
          <w:szCs w:val="21"/>
        </w:rPr>
      </w:pPr>
    </w:p>
    <w:p w:rsidR="00334045" w:rsidRPr="00981648" w:rsidRDefault="00EE163A"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_x0000_s1030" type="#_x0000_t32" style="position:absolute;left:0;text-align:left;margin-left:.75pt;margin-top:30.7pt;width:238.6pt;height:.05pt;z-index:251667456" o:connectortype="straight" strokecolor="#c00000" strokeweight="1pt"/>
        </w:pict>
      </w:r>
      <w:r w:rsidR="00334045" w:rsidRPr="009604F7">
        <w:rPr>
          <w:rFonts w:ascii="黑体-简" w:eastAsia="黑体-简" w:hAnsi="黑体-简" w:hint="eastAsia"/>
          <w:b/>
          <w:noProof/>
          <w:color w:val="C00000"/>
          <w:sz w:val="28"/>
          <w:szCs w:val="28"/>
        </w:rPr>
        <w:t>关键词</w:t>
      </w:r>
    </w:p>
    <w:p w:rsidR="00097437" w:rsidRDefault="001640FB" w:rsidP="00334045">
      <w:pPr>
        <w:rPr>
          <w:rFonts w:asciiTheme="minorEastAsia" w:hAnsiTheme="minorEastAsia"/>
          <w:szCs w:val="21"/>
        </w:rPr>
      </w:pPr>
      <w:r>
        <w:rPr>
          <w:rFonts w:asciiTheme="minorEastAsia" w:hAnsiTheme="minorEastAsia" w:hint="eastAsia"/>
          <w:szCs w:val="21"/>
        </w:rPr>
        <w:t>文艺批评、符号学、罗兰·巴尔特、艺术、绘画</w:t>
      </w:r>
    </w:p>
    <w:p w:rsidR="00EF1069" w:rsidRDefault="00EF1069" w:rsidP="00334045">
      <w:pPr>
        <w:rPr>
          <w:rFonts w:asciiTheme="minorEastAsia" w:hAnsiTheme="minorEastAsia"/>
          <w:szCs w:val="21"/>
        </w:rPr>
      </w:pPr>
    </w:p>
    <w:p w:rsidR="0092013F" w:rsidRPr="00981648" w:rsidRDefault="00EE163A"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_x0000_s1027" type="#_x0000_t32" style="position:absolute;left:0;text-align:left;margin-left:.75pt;margin-top:26.8pt;width:231.05pt;height:0;z-index:251661312" o:connectortype="straight" strokecolor="#c00000" strokeweight="1pt"/>
        </w:pict>
      </w:r>
      <w:r w:rsidR="0092013F" w:rsidRPr="00767D7B">
        <w:rPr>
          <w:rFonts w:ascii="黑体-简" w:eastAsia="黑体-简" w:hAnsi="黑体-简" w:hint="eastAsia"/>
          <w:b/>
          <w:noProof/>
          <w:color w:val="C00000"/>
          <w:sz w:val="28"/>
          <w:szCs w:val="28"/>
        </w:rPr>
        <w:t>内容简介</w:t>
      </w:r>
    </w:p>
    <w:p w:rsidR="000C78E0" w:rsidRDefault="001640FB" w:rsidP="0092013F">
      <w:pPr>
        <w:rPr>
          <w:rFonts w:hint="eastAsia"/>
        </w:rPr>
      </w:pPr>
      <w:r>
        <w:rPr>
          <w:rFonts w:hint="eastAsia"/>
        </w:rPr>
        <w:t>《显义与晦义》</w:t>
      </w:r>
      <w:r w:rsidR="00D523D1">
        <w:rPr>
          <w:rFonts w:hint="eastAsia"/>
        </w:rPr>
        <w:t>是罗兰•巴尔特的第三部“文艺批评文集”。与他谈论文学的方方面面的第一部、第二部和第四部文艺批评文集不同的是，第三部是有关各种艺术的论文集。像罗兰•巴特写过的其他大部分文本一样，符号学思想也贯穿着这第三部文集，因此，也可以称其为作者论述艺术符号学的论文集。读者可以在这部《显义与晦义》一书中，看到作者对于摄影、广告、书写、绘画、音乐等领域的符号特征所做的细致和精彩的分析，这有助于我们把握不同艺术类型的特征。</w:t>
      </w:r>
    </w:p>
    <w:p w:rsidR="00981648" w:rsidRPr="00981648" w:rsidRDefault="00981648" w:rsidP="0092013F"/>
    <w:p w:rsidR="0092013F" w:rsidRPr="00981648" w:rsidRDefault="00EE163A"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_x0000_s1026" type="#_x0000_t32" style="position:absolute;left:0;text-align:left;margin-left:.75pt;margin-top:25.55pt;width:231.05pt;height:0;z-index:251660288" o:connectortype="straight" strokecolor="#c00000" strokeweight="1pt"/>
        </w:pict>
      </w:r>
      <w:r w:rsidR="0092013F">
        <w:rPr>
          <w:rFonts w:ascii="黑体-简" w:eastAsia="黑体-简" w:hAnsi="黑体-简" w:hint="eastAsia"/>
          <w:b/>
          <w:noProof/>
          <w:color w:val="C00000"/>
          <w:sz w:val="28"/>
          <w:szCs w:val="28"/>
        </w:rPr>
        <w:t>作</w:t>
      </w:r>
      <w:r w:rsidR="0092013F" w:rsidRPr="00767D7B">
        <w:rPr>
          <w:rFonts w:ascii="黑体-简" w:eastAsia="黑体-简" w:hAnsi="黑体-简" w:hint="eastAsia"/>
          <w:b/>
          <w:noProof/>
          <w:color w:val="C00000"/>
          <w:sz w:val="28"/>
          <w:szCs w:val="28"/>
        </w:rPr>
        <w:t>者简介</w:t>
      </w:r>
    </w:p>
    <w:p w:rsidR="00334045" w:rsidRDefault="00B37874">
      <w:pPr>
        <w:rPr>
          <w:rFonts w:asciiTheme="minorEastAsia" w:hAnsiTheme="minorEastAsia"/>
          <w:szCs w:val="21"/>
        </w:rPr>
      </w:pPr>
      <w:r w:rsidRPr="00B37874">
        <w:rPr>
          <w:rFonts w:asciiTheme="minorEastAsia" w:hAnsiTheme="minorEastAsia" w:hint="eastAsia"/>
          <w:szCs w:val="21"/>
        </w:rPr>
        <w:t>罗兰•巴尔特，法国著名结构主义文学理论家与文化评论家。其一生经历可以大致划分为三个阶段：媒体文化评论期（1947-1962）、高等研究院教学期（1962-1976），以及法兰西学院讲座教授期（1976-1980）。他和存在主义大师萨特在第二次世界大战后法国文学思想界前后辉映，并被公认为蒙田以来法国最杰出的散文大家之一。</w:t>
      </w:r>
    </w:p>
    <w:p w:rsidR="00097437" w:rsidRDefault="00097437" w:rsidP="00334045">
      <w:pPr>
        <w:textAlignment w:val="baseline"/>
        <w:rPr>
          <w:rFonts w:asciiTheme="minorEastAsia" w:hAnsiTheme="minorEastAsia"/>
          <w:szCs w:val="21"/>
        </w:rPr>
      </w:pPr>
    </w:p>
    <w:p w:rsidR="006606DE" w:rsidRPr="00981648" w:rsidRDefault="00EE163A" w:rsidP="006606DE">
      <w:pPr>
        <w:rPr>
          <w:rFonts w:ascii="黑体-简" w:eastAsia="黑体-简" w:hAnsi="黑体-简"/>
          <w:b/>
          <w:noProof/>
          <w:color w:val="C00000"/>
          <w:sz w:val="28"/>
          <w:szCs w:val="28"/>
        </w:rPr>
      </w:pPr>
      <w:r>
        <w:rPr>
          <w:rFonts w:ascii="黑体-简" w:eastAsia="黑体-简" w:hAnsi="黑体-简"/>
          <w:b/>
          <w:noProof/>
          <w:color w:val="C00000"/>
          <w:sz w:val="28"/>
          <w:szCs w:val="28"/>
        </w:rPr>
        <w:pict>
          <v:shape id="_x0000_s1033" type="#_x0000_t32" style="position:absolute;left:0;text-align:left;margin-left:.75pt;margin-top:25.95pt;width:231.05pt;height:0;z-index:251672576" o:connectortype="straight" strokecolor="#c00000" strokeweight="1pt"/>
        </w:pict>
      </w:r>
      <w:r w:rsidR="00334045" w:rsidRPr="00767D7B">
        <w:rPr>
          <w:rFonts w:ascii="黑体-简" w:eastAsia="黑体-简" w:hAnsi="黑体-简" w:hint="eastAsia"/>
          <w:b/>
          <w:noProof/>
          <w:color w:val="C00000"/>
          <w:sz w:val="28"/>
          <w:szCs w:val="28"/>
        </w:rPr>
        <w:t>章节目录</w:t>
      </w:r>
    </w:p>
    <w:p w:rsidR="00D523D1" w:rsidRDefault="00D523D1" w:rsidP="00D523D1">
      <w:r>
        <w:rPr>
          <w:rFonts w:hint="eastAsia"/>
        </w:rPr>
        <w:t>第一部分</w:t>
      </w:r>
      <w:r>
        <w:rPr>
          <w:rFonts w:hint="eastAsia"/>
        </w:rPr>
        <w:t xml:space="preserve"> </w:t>
      </w:r>
      <w:r>
        <w:rPr>
          <w:rFonts w:hint="eastAsia"/>
        </w:rPr>
        <w:t>可视对象的书写</w:t>
      </w:r>
      <w:r>
        <w:rPr>
          <w:rFonts w:hint="eastAsia"/>
        </w:rPr>
        <w:t xml:space="preserve"> </w:t>
      </w:r>
    </w:p>
    <w:p w:rsidR="00D523D1" w:rsidRDefault="00D523D1" w:rsidP="00D523D1">
      <w:r>
        <w:rPr>
          <w:rFonts w:hint="eastAsia"/>
        </w:rPr>
        <w:t>照片</w:t>
      </w:r>
      <w:r>
        <w:rPr>
          <w:rFonts w:hint="eastAsia"/>
        </w:rPr>
        <w:t xml:space="preserve"> </w:t>
      </w:r>
    </w:p>
    <w:p w:rsidR="00D523D1" w:rsidRDefault="00D523D1" w:rsidP="00D523D1">
      <w:r>
        <w:rPr>
          <w:rFonts w:hint="eastAsia"/>
        </w:rPr>
        <w:t>摄影讯息</w:t>
      </w:r>
      <w:r>
        <w:rPr>
          <w:rFonts w:hint="eastAsia"/>
        </w:rPr>
        <w:t xml:space="preserve"> </w:t>
      </w:r>
    </w:p>
    <w:p w:rsidR="00D523D1" w:rsidRDefault="00D523D1" w:rsidP="00D523D1">
      <w:r>
        <w:rPr>
          <w:rFonts w:hint="eastAsia"/>
        </w:rPr>
        <w:t>图像修辞学</w:t>
      </w:r>
      <w:r>
        <w:rPr>
          <w:rFonts w:hint="eastAsia"/>
        </w:rPr>
        <w:t xml:space="preserve"> </w:t>
      </w:r>
    </w:p>
    <w:p w:rsidR="00D523D1" w:rsidRDefault="00D523D1" w:rsidP="00D523D1">
      <w:r>
        <w:rPr>
          <w:rFonts w:hint="eastAsia"/>
        </w:rPr>
        <w:t>第三层意义</w:t>
      </w:r>
      <w:r>
        <w:rPr>
          <w:rFonts w:hint="eastAsia"/>
        </w:rPr>
        <w:t xml:space="preserve"> </w:t>
      </w:r>
    </w:p>
    <w:p w:rsidR="00D523D1" w:rsidRDefault="00D523D1" w:rsidP="00D523D1">
      <w:r>
        <w:rPr>
          <w:rFonts w:hint="eastAsia"/>
        </w:rPr>
        <w:t>再现</w:t>
      </w:r>
      <w:r>
        <w:rPr>
          <w:rFonts w:hint="eastAsia"/>
        </w:rPr>
        <w:t xml:space="preserve"> </w:t>
      </w:r>
    </w:p>
    <w:p w:rsidR="00D523D1" w:rsidRDefault="00D523D1" w:rsidP="00D523D1">
      <w:r>
        <w:rPr>
          <w:rFonts w:hint="eastAsia"/>
        </w:rPr>
        <w:t>古希腊戏剧</w:t>
      </w:r>
      <w:r>
        <w:rPr>
          <w:rFonts w:hint="eastAsia"/>
        </w:rPr>
        <w:t xml:space="preserve"> </w:t>
      </w:r>
    </w:p>
    <w:p w:rsidR="00D523D1" w:rsidRDefault="00D523D1" w:rsidP="00D523D1">
      <w:r>
        <w:rPr>
          <w:rFonts w:hint="eastAsia"/>
        </w:rPr>
        <w:t>狄德罗、布莱希特、爱森斯坦</w:t>
      </w:r>
      <w:r>
        <w:rPr>
          <w:rFonts w:hint="eastAsia"/>
        </w:rPr>
        <w:t xml:space="preserve"> </w:t>
      </w:r>
    </w:p>
    <w:p w:rsidR="00D523D1" w:rsidRDefault="00D523D1" w:rsidP="00D523D1">
      <w:r>
        <w:rPr>
          <w:rFonts w:hint="eastAsia"/>
        </w:rPr>
        <w:t>解读</w:t>
      </w:r>
      <w:r>
        <w:rPr>
          <w:rFonts w:hint="eastAsia"/>
        </w:rPr>
        <w:t>:</w:t>
      </w:r>
      <w:r>
        <w:rPr>
          <w:rFonts w:hint="eastAsia"/>
        </w:rPr>
        <w:t>符号</w:t>
      </w:r>
      <w:r>
        <w:rPr>
          <w:rFonts w:hint="eastAsia"/>
        </w:rPr>
        <w:t xml:space="preserve"> </w:t>
      </w:r>
    </w:p>
    <w:p w:rsidR="00D523D1" w:rsidRDefault="00D523D1" w:rsidP="00D523D1">
      <w:r>
        <w:rPr>
          <w:rFonts w:hint="eastAsia"/>
        </w:rPr>
        <w:t>字母的精神</w:t>
      </w:r>
      <w:r>
        <w:rPr>
          <w:rFonts w:hint="eastAsia"/>
        </w:rPr>
        <w:t xml:space="preserve"> </w:t>
      </w:r>
    </w:p>
    <w:p w:rsidR="00D523D1" w:rsidRDefault="00D523D1" w:rsidP="00D523D1">
      <w:r>
        <w:rPr>
          <w:rFonts w:hint="eastAsia"/>
        </w:rPr>
        <w:lastRenderedPageBreak/>
        <w:t>埃尔泰或字母艺术家</w:t>
      </w:r>
      <w:r>
        <w:rPr>
          <w:rFonts w:hint="eastAsia"/>
        </w:rPr>
        <w:t xml:space="preserve"> </w:t>
      </w:r>
    </w:p>
    <w:p w:rsidR="00D523D1" w:rsidRDefault="00D523D1" w:rsidP="00D523D1">
      <w:r>
        <w:rPr>
          <w:rFonts w:hint="eastAsia"/>
        </w:rPr>
        <w:t>阿尔桑保罗多</w:t>
      </w:r>
      <w:r>
        <w:rPr>
          <w:rFonts w:hint="eastAsia"/>
        </w:rPr>
        <w:t>:</w:t>
      </w:r>
      <w:r>
        <w:rPr>
          <w:rFonts w:hint="eastAsia"/>
        </w:rPr>
        <w:t>修辞学家与魔术师</w:t>
      </w:r>
      <w:r>
        <w:rPr>
          <w:rFonts w:hint="eastAsia"/>
        </w:rPr>
        <w:t xml:space="preserve"> </w:t>
      </w:r>
    </w:p>
    <w:p w:rsidR="00D523D1" w:rsidRDefault="00D523D1" w:rsidP="00D523D1">
      <w:r>
        <w:rPr>
          <w:rFonts w:hint="eastAsia"/>
        </w:rPr>
        <w:t>解读</w:t>
      </w:r>
      <w:r>
        <w:rPr>
          <w:rFonts w:hint="eastAsia"/>
        </w:rPr>
        <w:t>:</w:t>
      </w:r>
      <w:r>
        <w:rPr>
          <w:rFonts w:hint="eastAsia"/>
        </w:rPr>
        <w:t>文本</w:t>
      </w:r>
      <w:r>
        <w:rPr>
          <w:rFonts w:hint="eastAsia"/>
        </w:rPr>
        <w:t xml:space="preserve"> </w:t>
      </w:r>
    </w:p>
    <w:p w:rsidR="00D523D1" w:rsidRDefault="00D523D1" w:rsidP="00D523D1">
      <w:r>
        <w:rPr>
          <w:rFonts w:hint="eastAsia"/>
        </w:rPr>
        <w:t>绘画是一种言语活动吗</w:t>
      </w:r>
      <w:r>
        <w:rPr>
          <w:rFonts w:hint="eastAsia"/>
        </w:rPr>
        <w:t xml:space="preserve">? </w:t>
      </w:r>
    </w:p>
    <w:p w:rsidR="00D523D1" w:rsidRDefault="00D523D1" w:rsidP="00D523D1">
      <w:r>
        <w:rPr>
          <w:rFonts w:hint="eastAsia"/>
        </w:rPr>
        <w:t>安德烈•马松的书写符号学</w:t>
      </w:r>
      <w:r>
        <w:rPr>
          <w:rFonts w:hint="eastAsia"/>
        </w:rPr>
        <w:t xml:space="preserve"> </w:t>
      </w:r>
    </w:p>
    <w:p w:rsidR="00D523D1" w:rsidRDefault="00D523D1" w:rsidP="00D523D1">
      <w:r>
        <w:rPr>
          <w:rFonts w:hint="eastAsia"/>
        </w:rPr>
        <w:t>解读</w:t>
      </w:r>
      <w:r>
        <w:rPr>
          <w:rFonts w:hint="eastAsia"/>
        </w:rPr>
        <w:t>:</w:t>
      </w:r>
      <w:r>
        <w:rPr>
          <w:rFonts w:hint="eastAsia"/>
        </w:rPr>
        <w:t>举动</w:t>
      </w:r>
      <w:r>
        <w:rPr>
          <w:rFonts w:hint="eastAsia"/>
        </w:rPr>
        <w:t xml:space="preserve"> </w:t>
      </w:r>
    </w:p>
    <w:p w:rsidR="00D523D1" w:rsidRDefault="00D523D1" w:rsidP="00D523D1">
      <w:r>
        <w:rPr>
          <w:rFonts w:hint="eastAsia"/>
        </w:rPr>
        <w:t>赛伊•通布利或数量不大但质量很高</w:t>
      </w:r>
      <w:r>
        <w:rPr>
          <w:rFonts w:hint="eastAsia"/>
        </w:rPr>
        <w:t xml:space="preserve"> </w:t>
      </w:r>
    </w:p>
    <w:p w:rsidR="00D523D1" w:rsidRDefault="00D523D1" w:rsidP="00D523D1">
      <w:r>
        <w:rPr>
          <w:rFonts w:hint="eastAsia"/>
        </w:rPr>
        <w:t>解读</w:t>
      </w:r>
      <w:r>
        <w:rPr>
          <w:rFonts w:hint="eastAsia"/>
        </w:rPr>
        <w:t>:</w:t>
      </w:r>
      <w:r>
        <w:rPr>
          <w:rFonts w:hint="eastAsia"/>
        </w:rPr>
        <w:t>艺术</w:t>
      </w:r>
      <w:r>
        <w:rPr>
          <w:rFonts w:hint="eastAsia"/>
        </w:rPr>
        <w:t xml:space="preserve"> </w:t>
      </w:r>
    </w:p>
    <w:p w:rsidR="00D523D1" w:rsidRDefault="00D523D1" w:rsidP="00D523D1">
      <w:r>
        <w:rPr>
          <w:rFonts w:hint="eastAsia"/>
        </w:rPr>
        <w:t>艺术的智慧</w:t>
      </w:r>
      <w:r>
        <w:rPr>
          <w:rFonts w:hint="eastAsia"/>
        </w:rPr>
        <w:t xml:space="preserve"> </w:t>
      </w:r>
    </w:p>
    <w:p w:rsidR="00D523D1" w:rsidRDefault="00D523D1" w:rsidP="00D523D1">
      <w:r>
        <w:rPr>
          <w:rFonts w:hint="eastAsia"/>
        </w:rPr>
        <w:t>威廉•冯•格勒登</w:t>
      </w:r>
      <w:r>
        <w:rPr>
          <w:rFonts w:hint="eastAsia"/>
        </w:rPr>
        <w:t xml:space="preserve"> </w:t>
      </w:r>
    </w:p>
    <w:p w:rsidR="00D523D1" w:rsidRDefault="00D523D1" w:rsidP="00D523D1">
      <w:r>
        <w:rPr>
          <w:rFonts w:hint="eastAsia"/>
        </w:rPr>
        <w:t>艺术，这老东西……</w:t>
      </w:r>
      <w:r>
        <w:rPr>
          <w:rFonts w:hint="eastAsia"/>
        </w:rPr>
        <w:t xml:space="preserve"> </w:t>
      </w:r>
    </w:p>
    <w:p w:rsidR="00D523D1" w:rsidRDefault="00D523D1" w:rsidP="00D523D1">
      <w:r>
        <w:rPr>
          <w:rFonts w:hint="eastAsia"/>
        </w:rPr>
        <w:t>身体</w:t>
      </w:r>
      <w:r>
        <w:rPr>
          <w:rFonts w:hint="eastAsia"/>
        </w:rPr>
        <w:t xml:space="preserve"> </w:t>
      </w:r>
    </w:p>
    <w:p w:rsidR="00D523D1" w:rsidRDefault="00D523D1" w:rsidP="00D523D1">
      <w:r>
        <w:rPr>
          <w:rFonts w:hint="eastAsia"/>
        </w:rPr>
        <w:t>雷吉肖和他的身体</w:t>
      </w:r>
      <w:r>
        <w:rPr>
          <w:rFonts w:hint="eastAsia"/>
        </w:rPr>
        <w:t xml:space="preserve"> </w:t>
      </w:r>
    </w:p>
    <w:p w:rsidR="00D523D1" w:rsidRDefault="00D523D1" w:rsidP="00D523D1"/>
    <w:p w:rsidR="00D523D1" w:rsidRDefault="00D523D1" w:rsidP="00D523D1">
      <w:r>
        <w:rPr>
          <w:rFonts w:hint="eastAsia"/>
        </w:rPr>
        <w:t>第二部分</w:t>
      </w:r>
      <w:r>
        <w:rPr>
          <w:rFonts w:hint="eastAsia"/>
        </w:rPr>
        <w:t xml:space="preserve"> </w:t>
      </w:r>
      <w:r>
        <w:rPr>
          <w:rFonts w:hint="eastAsia"/>
        </w:rPr>
        <w:t>音乐之躯</w:t>
      </w:r>
      <w:r>
        <w:rPr>
          <w:rFonts w:hint="eastAsia"/>
        </w:rPr>
        <w:t xml:space="preserve"> </w:t>
      </w:r>
    </w:p>
    <w:p w:rsidR="00D523D1" w:rsidRDefault="00D523D1" w:rsidP="00D523D1">
      <w:r>
        <w:rPr>
          <w:rFonts w:hint="eastAsia"/>
        </w:rPr>
        <w:t>听</w:t>
      </w:r>
      <w:r>
        <w:rPr>
          <w:rFonts w:hint="eastAsia"/>
        </w:rPr>
        <w:t xml:space="preserve"> </w:t>
      </w:r>
    </w:p>
    <w:p w:rsidR="00D523D1" w:rsidRDefault="00D523D1" w:rsidP="00D523D1">
      <w:r>
        <w:rPr>
          <w:rFonts w:hint="eastAsia"/>
        </w:rPr>
        <w:t>音乐实践</w:t>
      </w:r>
      <w:r>
        <w:rPr>
          <w:rFonts w:hint="eastAsia"/>
        </w:rPr>
        <w:t xml:space="preserve"> </w:t>
      </w:r>
    </w:p>
    <w:p w:rsidR="00D523D1" w:rsidRDefault="00D523D1" w:rsidP="00D523D1">
      <w:r>
        <w:rPr>
          <w:rFonts w:hint="eastAsia"/>
        </w:rPr>
        <w:t>嗓音的微粒</w:t>
      </w:r>
      <w:r>
        <w:rPr>
          <w:rFonts w:hint="eastAsia"/>
        </w:rPr>
        <w:t xml:space="preserve"> </w:t>
      </w:r>
    </w:p>
    <w:p w:rsidR="00D523D1" w:rsidRDefault="00D523D1" w:rsidP="00D523D1">
      <w:r>
        <w:rPr>
          <w:rFonts w:hint="eastAsia"/>
        </w:rPr>
        <w:t>音乐、嗓音、语言</w:t>
      </w:r>
      <w:r>
        <w:rPr>
          <w:rFonts w:hint="eastAsia"/>
        </w:rPr>
        <w:t xml:space="preserve"> </w:t>
      </w:r>
    </w:p>
    <w:p w:rsidR="00D523D1" w:rsidRDefault="00D523D1" w:rsidP="00D523D1">
      <w:r>
        <w:rPr>
          <w:rFonts w:hint="eastAsia"/>
        </w:rPr>
        <w:t>浪漫歌曲</w:t>
      </w:r>
      <w:r>
        <w:rPr>
          <w:rFonts w:hint="eastAsia"/>
        </w:rPr>
        <w:t xml:space="preserve"> </w:t>
      </w:r>
    </w:p>
    <w:p w:rsidR="00D523D1" w:rsidRDefault="00D523D1" w:rsidP="00D523D1">
      <w:r>
        <w:rPr>
          <w:rFonts w:hint="eastAsia"/>
        </w:rPr>
        <w:t>喜爱舒曼</w:t>
      </w:r>
      <w:r>
        <w:rPr>
          <w:rFonts w:hint="eastAsia"/>
        </w:rPr>
        <w:t xml:space="preserve"> </w:t>
      </w:r>
    </w:p>
    <w:p w:rsidR="00D523D1" w:rsidRDefault="00D523D1" w:rsidP="00D523D1">
      <w:r>
        <w:rPr>
          <w:rFonts w:hint="eastAsia"/>
        </w:rPr>
        <w:t>快速</w:t>
      </w:r>
      <w:r>
        <w:rPr>
          <w:rFonts w:hint="eastAsia"/>
        </w:rPr>
        <w:t xml:space="preserve"> </w:t>
      </w:r>
    </w:p>
    <w:p w:rsidR="00D523D1" w:rsidRDefault="00D523D1" w:rsidP="00D523D1"/>
    <w:p w:rsidR="00D523D1" w:rsidRDefault="00D523D1" w:rsidP="00D523D1">
      <w:r>
        <w:rPr>
          <w:rFonts w:hint="eastAsia"/>
        </w:rPr>
        <w:t>对第一部分的补遗</w:t>
      </w:r>
      <w:r>
        <w:rPr>
          <w:rFonts w:hint="eastAsia"/>
        </w:rPr>
        <w:t xml:space="preserve"> </w:t>
      </w:r>
    </w:p>
    <w:p w:rsidR="006606DE" w:rsidRDefault="00D523D1" w:rsidP="00D523D1">
      <w:r>
        <w:rPr>
          <w:rFonts w:hint="eastAsia"/>
        </w:rPr>
        <w:t>附论</w:t>
      </w:r>
    </w:p>
    <w:p w:rsidR="00D523D1" w:rsidRDefault="00D523D1" w:rsidP="00D523D1"/>
    <w:p w:rsidR="00334045" w:rsidRPr="00981648" w:rsidRDefault="00EE163A"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_x0000_s1034" type="#_x0000_t32" style="position:absolute;left:0;text-align:left;margin-left:.75pt;margin-top:25.95pt;width:231.05pt;height:0;z-index:251674624" o:connectortype="straight" strokecolor="#c00000" strokeweight="1pt"/>
        </w:pict>
      </w:r>
      <w:r w:rsidR="00334045">
        <w:rPr>
          <w:rFonts w:ascii="黑体-简" w:eastAsia="黑体-简" w:hAnsi="黑体-简" w:hint="eastAsia"/>
          <w:b/>
          <w:noProof/>
          <w:color w:val="C00000"/>
          <w:sz w:val="28"/>
          <w:szCs w:val="28"/>
        </w:rPr>
        <w:t>精彩样章</w:t>
      </w:r>
    </w:p>
    <w:p w:rsidR="00334045" w:rsidRDefault="00334045">
      <w:pPr>
        <w:rPr>
          <w:b/>
          <w:color w:val="C00000"/>
          <w:sz w:val="28"/>
          <w:szCs w:val="28"/>
        </w:rPr>
      </w:pPr>
      <w:r w:rsidRPr="00001901">
        <w:rPr>
          <w:rFonts w:hint="eastAsia"/>
          <w:b/>
          <w:color w:val="C00000"/>
          <w:sz w:val="28"/>
          <w:szCs w:val="28"/>
        </w:rPr>
        <w:t>文摘</w:t>
      </w:r>
      <w:r w:rsidR="00EE163A"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EE163A" w:rsidRPr="00001901">
        <w:rPr>
          <w:b/>
          <w:color w:val="C00000"/>
          <w:sz w:val="28"/>
          <w:szCs w:val="28"/>
        </w:rPr>
        <w:fldChar w:fldCharType="separate"/>
      </w:r>
      <w:r w:rsidRPr="00001901">
        <w:rPr>
          <w:rFonts w:hint="eastAsia"/>
          <w:b/>
          <w:noProof/>
          <w:color w:val="C00000"/>
          <w:sz w:val="28"/>
          <w:szCs w:val="28"/>
        </w:rPr>
        <w:t>①</w:t>
      </w:r>
      <w:r w:rsidR="00EE163A" w:rsidRPr="00001901">
        <w:rPr>
          <w:b/>
          <w:color w:val="C00000"/>
          <w:sz w:val="28"/>
          <w:szCs w:val="28"/>
        </w:rPr>
        <w:fldChar w:fldCharType="end"/>
      </w:r>
    </w:p>
    <w:p w:rsidR="006606DE" w:rsidRDefault="00691468" w:rsidP="00691468">
      <w:pPr>
        <w:jc w:val="center"/>
        <w:rPr>
          <w:b/>
        </w:rPr>
      </w:pPr>
      <w:r w:rsidRPr="00691468">
        <w:rPr>
          <w:rFonts w:hint="eastAsia"/>
          <w:b/>
        </w:rPr>
        <w:t>导读</w:t>
      </w:r>
    </w:p>
    <w:p w:rsidR="00691468" w:rsidRPr="00691468" w:rsidRDefault="00691468" w:rsidP="00691468">
      <w:pPr>
        <w:jc w:val="center"/>
        <w:rPr>
          <w:b/>
        </w:rPr>
      </w:pPr>
    </w:p>
    <w:p w:rsidR="00691468" w:rsidRDefault="00691468" w:rsidP="00691468">
      <w:pPr>
        <w:jc w:val="center"/>
      </w:pPr>
      <w:r>
        <w:rPr>
          <w:rFonts w:hint="eastAsia"/>
        </w:rPr>
        <w:t>怀宇</w:t>
      </w:r>
    </w:p>
    <w:p w:rsidR="00691468" w:rsidRPr="006606DE" w:rsidRDefault="00691468" w:rsidP="00691468">
      <w:pPr>
        <w:jc w:val="center"/>
      </w:pPr>
    </w:p>
    <w:p w:rsidR="00D523D1" w:rsidRDefault="00D523D1" w:rsidP="00D523D1">
      <w:r>
        <w:rPr>
          <w:rFonts w:hint="eastAsia"/>
        </w:rPr>
        <w:t>《显义与晦义》是罗兰•巴尔特（</w:t>
      </w:r>
      <w:r>
        <w:rPr>
          <w:rFonts w:hint="eastAsia"/>
        </w:rPr>
        <w:t>R. Barthes</w:t>
      </w:r>
      <w:r>
        <w:rPr>
          <w:rFonts w:hint="eastAsia"/>
        </w:rPr>
        <w:t>，</w:t>
      </w:r>
      <w:r>
        <w:rPr>
          <w:rFonts w:hint="eastAsia"/>
        </w:rPr>
        <w:t>1915-1980</w:t>
      </w:r>
      <w:r>
        <w:rPr>
          <w:rFonts w:hint="eastAsia"/>
        </w:rPr>
        <w:t>）的第三部“文艺批评文集”。与他谈论文学方方面面的第一部、第二部和第四部文集不同的是，第三部文集是有关多种艺术——概括说来是关于图像和音乐——的文章集结。像另外三部一样，符号学思想也贯穿在这部书中，因此，也可以称其是作者对于艺术符号学方面的发声。不过，我们能明显地看出，他对于艺术对象的分析没有脱离他对于符号学的整体运用。由于本书没有对相关符号学理论和罗兰•巴尔特的符号学思想进行较为集中的论述，所以，本篇“导读”打算在这两方面做一点粗线条的介绍和梳理，以利于读者阅读。</w:t>
      </w:r>
      <w:r>
        <w:rPr>
          <w:rFonts w:hint="eastAsia"/>
        </w:rPr>
        <w:t xml:space="preserve"> </w:t>
      </w:r>
    </w:p>
    <w:p w:rsidR="00D523D1" w:rsidRDefault="00D523D1" w:rsidP="00D523D1"/>
    <w:p w:rsidR="00D523D1" w:rsidRDefault="00D523D1" w:rsidP="00D523D1">
      <w:r>
        <w:rPr>
          <w:rFonts w:hint="eastAsia"/>
        </w:rPr>
        <w:t>一</w:t>
      </w:r>
      <w:r>
        <w:rPr>
          <w:rFonts w:hint="eastAsia"/>
        </w:rPr>
        <w:t xml:space="preserve"> </w:t>
      </w:r>
      <w:r>
        <w:rPr>
          <w:rFonts w:hint="eastAsia"/>
        </w:rPr>
        <w:t>、法国现代符号学思想，主要源于瑞士著名语言学家索绪尔（</w:t>
      </w:r>
      <w:r>
        <w:rPr>
          <w:rFonts w:hint="eastAsia"/>
        </w:rPr>
        <w:t>F.de Saussure</w:t>
      </w:r>
      <w:r>
        <w:rPr>
          <w:rFonts w:hint="eastAsia"/>
        </w:rPr>
        <w:t>，</w:t>
      </w:r>
      <w:r>
        <w:rPr>
          <w:rFonts w:hint="eastAsia"/>
        </w:rPr>
        <w:t>1857-1913</w:t>
      </w:r>
      <w:r>
        <w:rPr>
          <w:rFonts w:hint="eastAsia"/>
        </w:rPr>
        <w:t>）的语言学理论和后续一些学者的贡献。索绪尔在其《普通语言学教程》中对于言语活动的科</w:t>
      </w:r>
      <w:r>
        <w:rPr>
          <w:rFonts w:hint="eastAsia"/>
        </w:rPr>
        <w:lastRenderedPageBreak/>
        <w:t>学做了完全创新的论述，并首次指出了对于社会生活中的符号生命建立符号学的可能性。实际上，罗兰•巴尔特也正依据索绪尔的相关论述建立起了自己的符号学构想。</w:t>
      </w:r>
      <w:r>
        <w:rPr>
          <w:rFonts w:hint="eastAsia"/>
        </w:rPr>
        <w:t xml:space="preserve"> </w:t>
      </w:r>
    </w:p>
    <w:p w:rsidR="00D523D1" w:rsidRDefault="00D523D1" w:rsidP="00D523D1"/>
    <w:p w:rsidR="00D523D1" w:rsidRDefault="00D523D1" w:rsidP="00D523D1">
      <w:r>
        <w:rPr>
          <w:rFonts w:hint="eastAsia"/>
        </w:rPr>
        <w:t>首先，对于言语活动的拆分。索绪尔在</w:t>
      </w:r>
      <w:r>
        <w:rPr>
          <w:rFonts w:hint="eastAsia"/>
        </w:rPr>
        <w:t>1916</w:t>
      </w:r>
      <w:r>
        <w:rPr>
          <w:rFonts w:hint="eastAsia"/>
        </w:rPr>
        <w:t>年由他的学生整理出版的《普通语言学教程》中将言语活动（</w:t>
      </w:r>
      <w:r>
        <w:rPr>
          <w:rFonts w:hint="eastAsia"/>
        </w:rPr>
        <w:t>langage</w:t>
      </w:r>
      <w:r>
        <w:rPr>
          <w:rFonts w:hint="eastAsia"/>
        </w:rPr>
        <w:t>）拆分为两个组成部分，即语言（</w:t>
      </w:r>
      <w:r>
        <w:rPr>
          <w:rFonts w:hint="eastAsia"/>
        </w:rPr>
        <w:t>langue</w:t>
      </w:r>
      <w:r>
        <w:rPr>
          <w:rFonts w:hint="eastAsia"/>
        </w:rPr>
        <w:t>）和言语（</w:t>
      </w:r>
      <w:r>
        <w:rPr>
          <w:rFonts w:hint="eastAsia"/>
        </w:rPr>
        <w:t>parole</w:t>
      </w:r>
      <w:r>
        <w:rPr>
          <w:rFonts w:hint="eastAsia"/>
        </w:rPr>
        <w:t>）。索绪尔认为，“在任何时候，言语活动既包含一个已定的系统，又包含一种演变”</w:t>
      </w:r>
      <w:r>
        <w:rPr>
          <w:rFonts w:hint="eastAsia"/>
        </w:rPr>
        <w:t xml:space="preserve"> </w:t>
      </w:r>
      <w:r>
        <w:rPr>
          <w:rFonts w:hint="eastAsia"/>
        </w:rPr>
        <w:t>。这个“已定的系统”便是语言，它“是通过言语实践存放在某一社会集团全体成员中的宝库，一个潜存在每一个人的脑子里，或者说得更确切些，潜存在一群人的脑子里的语法体系”</w:t>
      </w:r>
      <w:r>
        <w:rPr>
          <w:rFonts w:hint="eastAsia"/>
        </w:rPr>
        <w:t>;</w:t>
      </w:r>
      <w:r>
        <w:rPr>
          <w:rFonts w:hint="eastAsia"/>
        </w:rPr>
        <w:t>而那“演变”的成分则是言语，“个人永远是它的主人”。“把语言与言语分开，我们一下子就把（</w:t>
      </w:r>
      <w:r>
        <w:rPr>
          <w:rFonts w:hint="eastAsia"/>
        </w:rPr>
        <w:t>1</w:t>
      </w:r>
      <w:r>
        <w:rPr>
          <w:rFonts w:hint="eastAsia"/>
        </w:rPr>
        <w:t>）什么社会的，什么是个人的</w:t>
      </w:r>
      <w:r>
        <w:rPr>
          <w:rFonts w:hint="eastAsia"/>
        </w:rPr>
        <w:t>;</w:t>
      </w:r>
      <w:r>
        <w:rPr>
          <w:rFonts w:hint="eastAsia"/>
        </w:rPr>
        <w:t>（</w:t>
      </w:r>
      <w:r>
        <w:rPr>
          <w:rFonts w:hint="eastAsia"/>
        </w:rPr>
        <w:t>2</w:t>
      </w:r>
      <w:r>
        <w:rPr>
          <w:rFonts w:hint="eastAsia"/>
        </w:rPr>
        <w:t>）什么是主要的，什么是从属的和多少是偶然的分开来了。”用现在的话说得明白一些，语言是社会的人都可使用但也都要遵守的一套表达规则，而言语则是个人对于这一套规则的运用</w:t>
      </w:r>
      <w:r>
        <w:rPr>
          <w:rFonts w:hint="eastAsia"/>
        </w:rPr>
        <w:t>;</w:t>
      </w:r>
      <w:r>
        <w:rPr>
          <w:rFonts w:hint="eastAsia"/>
        </w:rPr>
        <w:t>在我看来，这在一定程度上，就是人们所概括的一般与个别的关系。但是，语言与言语是不能完全相脱离的，语言是言语的基础，而言语则是语言发展的依据和渠道。由于语言是表达观念的一种符号系统，而它又比任何其他系统更适宜于使人了解符号学的问题，因此，在设想建立一种研究社会生活中符号生命的科学时，语言与言语的划分就是非常重要的</w:t>
      </w:r>
      <w:r>
        <w:rPr>
          <w:rFonts w:hint="eastAsia"/>
        </w:rPr>
        <w:t>:</w:t>
      </w:r>
      <w:r>
        <w:rPr>
          <w:rFonts w:hint="eastAsia"/>
        </w:rPr>
        <w:t>将社会生活中不同符号按照语言概念和言语概念来进行划分，无疑已经是一种内容丰富的符号学探索。这便是罗兰•巴尔特在分析服饰时（见《服饰系统》）多次为我们做出的范例。在这本《显义与晦义》中，语言与言语两个概念的出现频率非常之高，并且始终保持着索绪尔给出的定义。因此，在对这两个概念有所了解的前提下，获得在书中各种情况下提及的这两个概念的正确理解，也就非常重要。</w:t>
      </w:r>
      <w:r>
        <w:rPr>
          <w:rFonts w:hint="eastAsia"/>
        </w:rPr>
        <w:t xml:space="preserve"> </w:t>
      </w:r>
    </w:p>
    <w:p w:rsidR="00D523D1" w:rsidRDefault="00D523D1" w:rsidP="00D523D1"/>
    <w:p w:rsidR="00D523D1" w:rsidRDefault="00D523D1" w:rsidP="00D523D1">
      <w:r>
        <w:rPr>
          <w:rFonts w:hint="eastAsia"/>
        </w:rPr>
        <w:t>其次，关于符号性质。索绪尔认为，对于有声语言来说，符号是音响形象与概念的结合，“我们把概念与音响形象的结合叫做符号”</w:t>
      </w:r>
      <w:r>
        <w:rPr>
          <w:rFonts w:hint="eastAsia"/>
        </w:rPr>
        <w:t xml:space="preserve"> </w:t>
      </w:r>
      <w:r>
        <w:rPr>
          <w:rFonts w:hint="eastAsia"/>
        </w:rPr>
        <w:t>，也就是说，两者缺一就不能构成符号。音响形象就是符号的“能指”（</w:t>
      </w:r>
      <w:r>
        <w:rPr>
          <w:rFonts w:hint="eastAsia"/>
        </w:rPr>
        <w:t>signifiant</w:t>
      </w:r>
      <w:r>
        <w:rPr>
          <w:rFonts w:hint="eastAsia"/>
        </w:rPr>
        <w:t>）部分，概念就是“所指”（</w:t>
      </w:r>
      <w:r>
        <w:rPr>
          <w:rFonts w:hint="eastAsia"/>
        </w:rPr>
        <w:t>signifi</w:t>
      </w:r>
      <w:r>
        <w:rPr>
          <w:rFonts w:hint="eastAsia"/>
        </w:rPr>
        <w:t>é）部分。如果从有声语言扩大到书写语言，那么，符号就是书写标志与概念的结合。索绪尔认为，符号具有任意性特征，就是说，符号的能指与所指在最初结合时是任意的。但在结合之后，符号便具有了稳定</w:t>
      </w:r>
      <w:r>
        <w:rPr>
          <w:rFonts w:hint="eastAsia"/>
        </w:rPr>
        <w:t xml:space="preserve"> </w:t>
      </w:r>
    </w:p>
    <w:p w:rsidR="00D523D1" w:rsidRDefault="00D523D1" w:rsidP="00D523D1">
      <w:r>
        <w:rPr>
          <w:rFonts w:hint="eastAsia"/>
        </w:rPr>
        <w:t>性，也就是说，不能随意地改变这种结合。罗兰•巴尔特发展了这一论述，他总结，符号具有层递变化的特征，即一个能指与一个所</w:t>
      </w:r>
      <w:r>
        <w:rPr>
          <w:rFonts w:hint="eastAsia"/>
        </w:rPr>
        <w:t xml:space="preserve"> </w:t>
      </w:r>
    </w:p>
    <w:p w:rsidR="00D523D1" w:rsidRDefault="00D523D1" w:rsidP="00D523D1">
      <w:r>
        <w:rPr>
          <w:rFonts w:hint="eastAsia"/>
        </w:rPr>
        <w:t>指构成第一个符号，这第一个符号作为一个新的能指借助一定的修</w:t>
      </w:r>
      <w:r>
        <w:rPr>
          <w:rFonts w:hint="eastAsia"/>
        </w:rPr>
        <w:t xml:space="preserve"> </w:t>
      </w:r>
    </w:p>
    <w:p w:rsidR="00D523D1" w:rsidRDefault="00D523D1" w:rsidP="00D523D1">
      <w:r>
        <w:rPr>
          <w:rFonts w:hint="eastAsia"/>
        </w:rPr>
        <w:t>辞手段与另一个新的所指（概念）结合，构成第二个符号，而第二</w:t>
      </w:r>
      <w:r>
        <w:rPr>
          <w:rFonts w:hint="eastAsia"/>
        </w:rPr>
        <w:t xml:space="preserve"> </w:t>
      </w:r>
    </w:p>
    <w:p w:rsidR="00D523D1" w:rsidRDefault="00D523D1" w:rsidP="00D523D1">
      <w:r>
        <w:rPr>
          <w:rFonts w:hint="eastAsia"/>
        </w:rPr>
        <w:t>个符号所给出的意指就是内涵。他由此得出的结论是，文学文本属</w:t>
      </w:r>
      <w:r>
        <w:rPr>
          <w:rFonts w:hint="eastAsia"/>
        </w:rPr>
        <w:t xml:space="preserve"> </w:t>
      </w:r>
    </w:p>
    <w:p w:rsidR="00D523D1" w:rsidRDefault="00D523D1" w:rsidP="00D523D1">
      <w:r>
        <w:rPr>
          <w:rFonts w:hint="eastAsia"/>
        </w:rPr>
        <w:t>于“二级符号”。可以说，关于二级符号的论述，是罗兰•巴尔特</w:t>
      </w:r>
      <w:r>
        <w:rPr>
          <w:rFonts w:hint="eastAsia"/>
        </w:rPr>
        <w:t xml:space="preserve"> </w:t>
      </w:r>
    </w:p>
    <w:p w:rsidR="00D523D1" w:rsidRDefault="00D523D1" w:rsidP="00D523D1">
      <w:r>
        <w:rPr>
          <w:rFonts w:hint="eastAsia"/>
        </w:rPr>
        <w:t>为符号学做出的重大贡献，他也将其用在了多个领域的分析之中。</w:t>
      </w:r>
      <w:r>
        <w:rPr>
          <w:rFonts w:hint="eastAsia"/>
        </w:rPr>
        <w:t xml:space="preserve"> </w:t>
      </w:r>
    </w:p>
    <w:p w:rsidR="00D523D1" w:rsidRDefault="00D523D1" w:rsidP="00D523D1">
      <w:r>
        <w:rPr>
          <w:rFonts w:hint="eastAsia"/>
        </w:rPr>
        <w:t>从理论上讲，这样的结合还可以继续下去（可参阅其《神话》一</w:t>
      </w:r>
      <w:r>
        <w:rPr>
          <w:rFonts w:hint="eastAsia"/>
        </w:rPr>
        <w:t xml:space="preserve"> </w:t>
      </w:r>
    </w:p>
    <w:p w:rsidR="00D523D1" w:rsidRDefault="00D523D1" w:rsidP="00D523D1">
      <w:r>
        <w:rPr>
          <w:rFonts w:hint="eastAsia"/>
        </w:rPr>
        <w:t>书，法文原版第</w:t>
      </w:r>
      <w:r>
        <w:rPr>
          <w:rFonts w:hint="eastAsia"/>
        </w:rPr>
        <w:t>193 247</w:t>
      </w:r>
      <w:r>
        <w:rPr>
          <w:rFonts w:hint="eastAsia"/>
        </w:rPr>
        <w:t>页“今日之神话”）。至此，我们明确地看</w:t>
      </w:r>
      <w:r>
        <w:rPr>
          <w:rFonts w:hint="eastAsia"/>
        </w:rPr>
        <w:t xml:space="preserve"> </w:t>
      </w:r>
    </w:p>
    <w:p w:rsidR="00D523D1" w:rsidRDefault="00D523D1" w:rsidP="00D523D1">
      <w:r>
        <w:rPr>
          <w:rFonts w:hint="eastAsia"/>
        </w:rPr>
        <w:t>到，罗兰•巴尔特的二级符号学理论，带有明显的“符号三角形”</w:t>
      </w:r>
      <w:r>
        <w:rPr>
          <w:rFonts w:hint="eastAsia"/>
        </w:rPr>
        <w:t xml:space="preserve"> </w:t>
      </w:r>
    </w:p>
    <w:p w:rsidR="00D523D1" w:rsidRDefault="00D523D1" w:rsidP="00D523D1">
      <w:r>
        <w:rPr>
          <w:rFonts w:hint="eastAsia"/>
        </w:rPr>
        <w:t>的特征，即以“能指”为第一项、以“所指”为第二项和以“意</w:t>
      </w:r>
      <w:r>
        <w:rPr>
          <w:rFonts w:hint="eastAsia"/>
        </w:rPr>
        <w:t xml:space="preserve"> </w:t>
      </w:r>
    </w:p>
    <w:p w:rsidR="00D523D1" w:rsidRDefault="00D523D1" w:rsidP="00D523D1">
      <w:r>
        <w:rPr>
          <w:rFonts w:hint="eastAsia"/>
        </w:rPr>
        <w:t>指”为第三项组成的三角形关系，但它不同于美国符号学家皮尔斯</w:t>
      </w:r>
      <w:r>
        <w:rPr>
          <w:rFonts w:hint="eastAsia"/>
        </w:rPr>
        <w:t xml:space="preserve"> </w:t>
      </w:r>
    </w:p>
    <w:p w:rsidR="00D523D1" w:rsidRDefault="00D523D1" w:rsidP="00D523D1">
      <w:r>
        <w:rPr>
          <w:rFonts w:hint="eastAsia"/>
        </w:rPr>
        <w:t>指出的“表象”、“对象”和“解释”之间的三角关系。索绪尔在</w:t>
      </w:r>
      <w:r>
        <w:rPr>
          <w:rFonts w:hint="eastAsia"/>
        </w:rPr>
        <w:t xml:space="preserve"> </w:t>
      </w:r>
    </w:p>
    <w:p w:rsidR="00D523D1" w:rsidRDefault="00D523D1" w:rsidP="00D523D1">
      <w:r>
        <w:rPr>
          <w:rFonts w:hint="eastAsia"/>
        </w:rPr>
        <w:t>《普通语言学教程》中对于语言符号的“意义”（“</w:t>
      </w:r>
      <w:r>
        <w:rPr>
          <w:rFonts w:hint="eastAsia"/>
        </w:rPr>
        <w:t>signification</w:t>
      </w:r>
      <w:r>
        <w:rPr>
          <w:rFonts w:hint="eastAsia"/>
        </w:rPr>
        <w:t>”，现</w:t>
      </w:r>
      <w:r>
        <w:rPr>
          <w:rFonts w:hint="eastAsia"/>
        </w:rPr>
        <w:t xml:space="preserve"> </w:t>
      </w:r>
    </w:p>
    <w:p w:rsidR="00D523D1" w:rsidRDefault="00D523D1" w:rsidP="00D523D1">
      <w:r>
        <w:rPr>
          <w:rFonts w:hint="eastAsia"/>
        </w:rPr>
        <w:t>在多被翻译成“意指”）早有论述，但他是将这一概念放在“能指”</w:t>
      </w:r>
      <w:r>
        <w:rPr>
          <w:rFonts w:hint="eastAsia"/>
        </w:rPr>
        <w:t xml:space="preserve"> </w:t>
      </w:r>
    </w:p>
    <w:p w:rsidR="00D523D1" w:rsidRDefault="00D523D1" w:rsidP="00D523D1">
      <w:r>
        <w:rPr>
          <w:rFonts w:hint="eastAsia"/>
        </w:rPr>
        <w:t>与“所指”之外作为一种联系来论述的，而且他没有引进符号的层</w:t>
      </w:r>
      <w:r>
        <w:rPr>
          <w:rFonts w:hint="eastAsia"/>
        </w:rPr>
        <w:t xml:space="preserve"> </w:t>
      </w:r>
    </w:p>
    <w:p w:rsidR="00D523D1" w:rsidRDefault="00D523D1" w:rsidP="00D523D1">
      <w:r>
        <w:rPr>
          <w:rFonts w:hint="eastAsia"/>
        </w:rPr>
        <w:t>级概念。纵观罗兰•巴尔特的符号学论述，笔者认为，在不同的领</w:t>
      </w:r>
      <w:r>
        <w:rPr>
          <w:rFonts w:hint="eastAsia"/>
        </w:rPr>
        <w:t xml:space="preserve"> </w:t>
      </w:r>
    </w:p>
    <w:p w:rsidR="00D523D1" w:rsidRDefault="00D523D1" w:rsidP="00D523D1">
      <w:r>
        <w:rPr>
          <w:rFonts w:hint="eastAsia"/>
        </w:rPr>
        <w:t>域发现不同层级符号的能指与所指的结合方式，特别是对于在二级</w:t>
      </w:r>
      <w:r>
        <w:rPr>
          <w:rFonts w:hint="eastAsia"/>
        </w:rPr>
        <w:t xml:space="preserve"> </w:t>
      </w:r>
    </w:p>
    <w:p w:rsidR="00B0787A" w:rsidRDefault="00D523D1" w:rsidP="00D523D1">
      <w:r>
        <w:rPr>
          <w:rFonts w:hint="eastAsia"/>
        </w:rPr>
        <w:lastRenderedPageBreak/>
        <w:t>符号基础上寻找意指即内涵，占去了他大部分研究工作。读者可以在这部《显义与晦义》一书中看到作者对于摄影、广告、书写、绘画、音乐等领域的二级符号的意指或内涵所做的细致和精彩的分析，而这种分析有助于我们把握不同艺术类型的特征。</w:t>
      </w:r>
    </w:p>
    <w:p w:rsidR="00D523D1" w:rsidRDefault="00D523D1" w:rsidP="00D523D1">
      <w:r>
        <w:rPr>
          <w:rFonts w:hint="eastAsia"/>
        </w:rPr>
        <w:t xml:space="preserve"> </w:t>
      </w:r>
    </w:p>
    <w:p w:rsidR="00D523D1" w:rsidRDefault="00D523D1" w:rsidP="00D523D1">
      <w:r>
        <w:rPr>
          <w:rFonts w:hint="eastAsia"/>
        </w:rPr>
        <w:t>索绪尔有关符号的“形式”与“实质”的论述，对于理解符号的本质也是非常重要的。《普通语言学教程》告诉我们</w:t>
      </w:r>
      <w:r>
        <w:rPr>
          <w:rFonts w:hint="eastAsia"/>
        </w:rPr>
        <w:t>:</w:t>
      </w:r>
      <w:r>
        <w:rPr>
          <w:rFonts w:hint="eastAsia"/>
        </w:rPr>
        <w:t>“在语言里，我们不能使声音离开思想，也不能使思想离开声音。……所以语言学是在这两类要素相结合的边缘地区进行工作的</w:t>
      </w:r>
      <w:r>
        <w:rPr>
          <w:rFonts w:hint="eastAsia"/>
        </w:rPr>
        <w:t>;</w:t>
      </w:r>
      <w:r>
        <w:rPr>
          <w:rFonts w:hint="eastAsia"/>
        </w:rPr>
        <w:t>这种结合产生的是形式（</w:t>
      </w:r>
      <w:r>
        <w:rPr>
          <w:rFonts w:hint="eastAsia"/>
        </w:rPr>
        <w:t>forme</w:t>
      </w:r>
      <w:r>
        <w:rPr>
          <w:rFonts w:hint="eastAsia"/>
        </w:rPr>
        <w:t>），而不是实质（</w:t>
      </w:r>
      <w:r>
        <w:rPr>
          <w:rFonts w:hint="eastAsia"/>
        </w:rPr>
        <w:t>substance</w:t>
      </w:r>
      <w:r>
        <w:rPr>
          <w:rFonts w:hint="eastAsia"/>
        </w:rPr>
        <w:t>）。”</w:t>
      </w:r>
      <w:r>
        <w:rPr>
          <w:rFonts w:hint="eastAsia"/>
        </w:rPr>
        <w:t xml:space="preserve"> </w:t>
      </w:r>
      <w:r>
        <w:rPr>
          <w:rFonts w:hint="eastAsia"/>
        </w:rPr>
        <w:t>紧接着，他又强调说</w:t>
      </w:r>
      <w:r>
        <w:rPr>
          <w:rFonts w:hint="eastAsia"/>
        </w:rPr>
        <w:t>:</w:t>
      </w:r>
      <w:r>
        <w:rPr>
          <w:rFonts w:hint="eastAsia"/>
        </w:rPr>
        <w:t>“语言是形式而不是实质。”</w:t>
      </w:r>
      <w:r>
        <w:rPr>
          <w:rFonts w:hint="eastAsia"/>
        </w:rPr>
        <w:t xml:space="preserve"> </w:t>
      </w:r>
      <w:r>
        <w:rPr>
          <w:rFonts w:hint="eastAsia"/>
        </w:rPr>
        <w:t>这一论点在语言学和符号学理论中意义重大。在西方传统哲学思想中，“实质”对立于“偶性”</w:t>
      </w:r>
      <w:r>
        <w:rPr>
          <w:rFonts w:hint="eastAsia"/>
        </w:rPr>
        <w:t xml:space="preserve"> </w:t>
      </w:r>
    </w:p>
    <w:p w:rsidR="00D523D1" w:rsidRDefault="00D523D1" w:rsidP="00D523D1">
      <w:r>
        <w:rPr>
          <w:rFonts w:hint="eastAsia"/>
        </w:rPr>
        <w:t>（</w:t>
      </w:r>
      <w:r>
        <w:rPr>
          <w:rFonts w:hint="eastAsia"/>
        </w:rPr>
        <w:t>accident</w:t>
      </w:r>
      <w:r>
        <w:rPr>
          <w:rFonts w:hint="eastAsia"/>
        </w:rPr>
        <w:t>）。实质指在一个有可能变化的主题中那种稳定的东西。亚里士多德就将实质看成生命存在的内在原因。但是，在《普通语言学教程》中，索绪尔却从否定的意义上引入了“实质”概念，并将其与“形式”相对立。那么，语言为什么是“形式”呢</w:t>
      </w:r>
      <w:r>
        <w:rPr>
          <w:rFonts w:hint="eastAsia"/>
        </w:rPr>
        <w:t>?</w:t>
      </w:r>
      <w:r>
        <w:rPr>
          <w:rFonts w:hint="eastAsia"/>
        </w:rPr>
        <w:t>索绪尔说</w:t>
      </w:r>
      <w:r>
        <w:rPr>
          <w:rFonts w:hint="eastAsia"/>
        </w:rPr>
        <w:t>:</w:t>
      </w:r>
      <w:r>
        <w:rPr>
          <w:rFonts w:hint="eastAsia"/>
        </w:rPr>
        <w:t>“语言是一个系统，它的任何部分都可以而且应该从它们共时的连带关系方面加以考虑。”“在语言里，每项要素都由于它同其他各项要素对立才能有它的价值。”</w:t>
      </w:r>
      <w:r>
        <w:rPr>
          <w:rFonts w:hint="eastAsia"/>
        </w:rPr>
        <w:t xml:space="preserve"> </w:t>
      </w:r>
      <w:r>
        <w:rPr>
          <w:rFonts w:hint="eastAsia"/>
        </w:rPr>
        <w:t>③</w:t>
      </w:r>
      <w:r>
        <w:rPr>
          <w:rFonts w:hint="eastAsia"/>
        </w:rPr>
        <w:t xml:space="preserve"> </w:t>
      </w:r>
      <w:r>
        <w:rPr>
          <w:rFonts w:hint="eastAsia"/>
        </w:rPr>
        <w:t>可见“语言”是一种关系，是一种“组织机制”，是一套“语法规则”，因此也就是一种“形式”，而这种“形式”，格雷玛斯（</w:t>
      </w:r>
      <w:r>
        <w:rPr>
          <w:rFonts w:hint="eastAsia"/>
        </w:rPr>
        <w:t>A.J.Greimas</w:t>
      </w:r>
      <w:r>
        <w:rPr>
          <w:rFonts w:hint="eastAsia"/>
        </w:rPr>
        <w:t>）将其说成“接近于我们的结构概念”</w:t>
      </w:r>
      <w:r>
        <w:rPr>
          <w:rFonts w:hint="eastAsia"/>
        </w:rPr>
        <w:t xml:space="preserve"> </w:t>
      </w:r>
      <w:r>
        <w:rPr>
          <w:rFonts w:hint="eastAsia"/>
        </w:rPr>
        <w:t>④</w:t>
      </w:r>
      <w:r>
        <w:rPr>
          <w:rFonts w:hint="eastAsia"/>
        </w:rPr>
        <w:t xml:space="preserve"> </w:t>
      </w:r>
      <w:r>
        <w:rPr>
          <w:rFonts w:hint="eastAsia"/>
        </w:rPr>
        <w:t>。在这一方面，后人做了这样的论断</w:t>
      </w:r>
      <w:r>
        <w:rPr>
          <w:rFonts w:hint="eastAsia"/>
        </w:rPr>
        <w:t>:</w:t>
      </w:r>
      <w:r>
        <w:rPr>
          <w:rFonts w:hint="eastAsia"/>
        </w:rPr>
        <w:t>既然“语言”是“形式”，那么，与之相对的“言语”，也就自然是“实质”。由于言语是对于语言的运用，也就是说，言语表现语言，那么，说“实质”表现“形式”也就顺理成章了。这样一来，“形式”反而是内在的、稳定的，而“实质”却是外在的、变化的了。我们似乎可以将“实质”理解为“外在的实际表现”（索绪尔将“意义”也包含在“实质”之中）。《显义与晦义》中的多篇文章，谈到了在具体艺术表现中形式与实质的关系，希望读者能结合这里的介绍去理解它们。</w:t>
      </w:r>
      <w:r>
        <w:rPr>
          <w:rFonts w:hint="eastAsia"/>
        </w:rPr>
        <w:t xml:space="preserve"> </w:t>
      </w:r>
    </w:p>
    <w:p w:rsidR="00B0787A" w:rsidRDefault="00B0787A" w:rsidP="00D523D1"/>
    <w:p w:rsidR="00D523D1" w:rsidRDefault="00D523D1" w:rsidP="00D523D1">
      <w:r>
        <w:rPr>
          <w:rFonts w:hint="eastAsia"/>
        </w:rPr>
        <w:t>最后，关于组合关系与聚合关系问题。这里涉及语言符号的连接。索绪尔认为，“语言各项要素间的关系和差别都是在两个不同的范围内展开的”</w:t>
      </w:r>
      <w:r>
        <w:rPr>
          <w:rFonts w:hint="eastAsia"/>
        </w:rPr>
        <w:t xml:space="preserve"> </w:t>
      </w:r>
      <w:r>
        <w:rPr>
          <w:rFonts w:hint="eastAsia"/>
        </w:rPr>
        <w:t>。“一方面，在话语中，各个词，由于它们是连接在一起的，彼此结成了以语言的线条特征为基础的关系，排除了同时发出两个要素的可能性。……另一方面，在话语之外，各个有某种共同点的词会在人们的记忆里联合起来，构成具有各种关系的集合。”于是，便形成了横向的组合关系（也翻译成“句段关系”）和纵向的聚合关系（亦称“联想关系”）。语言中的联想关系表现为多方面，例如同义、反义、近义、同音、同韵等。著名俄裔美国语言学家雅格布森（</w:t>
      </w:r>
      <w:r>
        <w:rPr>
          <w:rFonts w:hint="eastAsia"/>
        </w:rPr>
        <w:t>Roman Jakobson</w:t>
      </w:r>
      <w:r>
        <w:rPr>
          <w:rFonts w:hint="eastAsia"/>
        </w:rPr>
        <w:t>，</w:t>
      </w:r>
      <w:r>
        <w:rPr>
          <w:rFonts w:hint="eastAsia"/>
        </w:rPr>
        <w:t>1896-1982</w:t>
      </w:r>
      <w:r>
        <w:rPr>
          <w:rFonts w:hint="eastAsia"/>
        </w:rPr>
        <w:t>）对于这两种关系的研究付出了巨大努力。他的结论是，组合关系轴是换喻轴，聚合关系轴是隐喻轴。罗兰•巴尔特也在这方面做出了自己的贡献，他结合不同艺术领域发现了不同的组合关系和聚合关系，也为确立艺术领域的符号学研究打下了基础。</w:t>
      </w:r>
      <w:r>
        <w:rPr>
          <w:rFonts w:hint="eastAsia"/>
        </w:rPr>
        <w:t xml:space="preserve"> </w:t>
      </w:r>
    </w:p>
    <w:p w:rsidR="00B0787A" w:rsidRDefault="00B0787A" w:rsidP="00D523D1"/>
    <w:p w:rsidR="00D523D1" w:rsidRDefault="00D523D1" w:rsidP="00D523D1">
      <w:r>
        <w:rPr>
          <w:rFonts w:hint="eastAsia"/>
        </w:rPr>
        <w:t>这本书所收文章，起于</w:t>
      </w:r>
      <w:r>
        <w:rPr>
          <w:rFonts w:hint="eastAsia"/>
        </w:rPr>
        <w:t>1961</w:t>
      </w:r>
      <w:r>
        <w:rPr>
          <w:rFonts w:hint="eastAsia"/>
        </w:rPr>
        <w:t>年，止于</w:t>
      </w:r>
      <w:r>
        <w:rPr>
          <w:rFonts w:hint="eastAsia"/>
        </w:rPr>
        <w:t>1977</w:t>
      </w:r>
      <w:r>
        <w:rPr>
          <w:rFonts w:hint="eastAsia"/>
        </w:rPr>
        <w:t>年。从时间上来讲，</w:t>
      </w:r>
      <w:r>
        <w:rPr>
          <w:rFonts w:hint="eastAsia"/>
        </w:rPr>
        <w:t xml:space="preserve"> </w:t>
      </w:r>
      <w:r>
        <w:rPr>
          <w:rFonts w:hint="eastAsia"/>
        </w:rPr>
        <w:t>它们横跨罗兰•巴尔特研究生涯的十余年，即从第一个写作时期</w:t>
      </w:r>
      <w:r>
        <w:rPr>
          <w:rFonts w:hint="eastAsia"/>
        </w:rPr>
        <w:t xml:space="preserve"> </w:t>
      </w:r>
      <w:r>
        <w:rPr>
          <w:rFonts w:hint="eastAsia"/>
        </w:rPr>
        <w:t>（神话写作时期）的后期起，中经符号学研究时期和文本性研究时</w:t>
      </w:r>
      <w:r>
        <w:rPr>
          <w:rFonts w:hint="eastAsia"/>
        </w:rPr>
        <w:t xml:space="preserve"> </w:t>
      </w:r>
      <w:r>
        <w:rPr>
          <w:rFonts w:hint="eastAsia"/>
        </w:rPr>
        <w:t>期，最后至道德写作时期，反映了他对于艺术符号的不断探讨和思</w:t>
      </w:r>
      <w:r>
        <w:rPr>
          <w:rFonts w:hint="eastAsia"/>
        </w:rPr>
        <w:t xml:space="preserve"> </w:t>
      </w:r>
      <w:r>
        <w:rPr>
          <w:rFonts w:hint="eastAsia"/>
        </w:rPr>
        <w:t>考。但是，从总的情况看，他的符号学分析仍然属于索绪尔主张建</w:t>
      </w:r>
      <w:r>
        <w:rPr>
          <w:rFonts w:hint="eastAsia"/>
        </w:rPr>
        <w:t xml:space="preserve"> </w:t>
      </w:r>
      <w:r>
        <w:rPr>
          <w:rFonts w:hint="eastAsia"/>
        </w:rPr>
        <w:t>立的结构论符号学（</w:t>
      </w:r>
      <w:r>
        <w:rPr>
          <w:rFonts w:hint="eastAsia"/>
        </w:rPr>
        <w:t>s</w:t>
      </w:r>
      <w:r>
        <w:rPr>
          <w:rFonts w:hint="eastAsia"/>
        </w:rPr>
        <w:t>é</w:t>
      </w:r>
      <w:r>
        <w:rPr>
          <w:rFonts w:hint="eastAsia"/>
        </w:rPr>
        <w:t>miologie</w:t>
      </w:r>
      <w:r>
        <w:rPr>
          <w:rFonts w:hint="eastAsia"/>
        </w:rPr>
        <w:t>），其所实践的是对于“不连续性”</w:t>
      </w:r>
      <w:r>
        <w:rPr>
          <w:rFonts w:hint="eastAsia"/>
        </w:rPr>
        <w:t xml:space="preserve"> </w:t>
      </w:r>
      <w:r>
        <w:rPr>
          <w:rFonts w:hint="eastAsia"/>
        </w:rPr>
        <w:t>的分析，其分析对象是文本的“散在的单位”（他对于音乐的符号</w:t>
      </w:r>
      <w:r>
        <w:rPr>
          <w:rFonts w:hint="eastAsia"/>
        </w:rPr>
        <w:t xml:space="preserve"> </w:t>
      </w:r>
      <w:r>
        <w:rPr>
          <w:rFonts w:hint="eastAsia"/>
        </w:rPr>
        <w:t>学分析已有所变化），这与分析对象为“连续体”的后结构主义和</w:t>
      </w:r>
      <w:r>
        <w:rPr>
          <w:rFonts w:hint="eastAsia"/>
        </w:rPr>
        <w:t xml:space="preserve"> </w:t>
      </w:r>
      <w:r>
        <w:rPr>
          <w:rFonts w:hint="eastAsia"/>
        </w:rPr>
        <w:t>巴黎符号学学派有着明显的区别。</w:t>
      </w:r>
      <w:r>
        <w:rPr>
          <w:rFonts w:hint="eastAsia"/>
        </w:rPr>
        <w:t xml:space="preserve"> </w:t>
      </w:r>
      <w:r>
        <w:rPr>
          <w:rFonts w:hint="eastAsia"/>
        </w:rPr>
        <w:t>需要说明的是，就像理论符号学本身还处于百家争鸣和不断得</w:t>
      </w:r>
      <w:r>
        <w:rPr>
          <w:rFonts w:hint="eastAsia"/>
        </w:rPr>
        <w:t xml:space="preserve"> </w:t>
      </w:r>
      <w:r>
        <w:rPr>
          <w:rFonts w:hint="eastAsia"/>
        </w:rPr>
        <w:t>到综合的过程中一样，有关艺术门类的符号学探索也正处于逐渐形</w:t>
      </w:r>
      <w:r>
        <w:rPr>
          <w:rFonts w:hint="eastAsia"/>
        </w:rPr>
        <w:t xml:space="preserve"> </w:t>
      </w:r>
      <w:r>
        <w:rPr>
          <w:rFonts w:hint="eastAsia"/>
        </w:rPr>
        <w:t>成和发展过程中，许多概念和方法随着时间的推移也在变化。然而</w:t>
      </w:r>
      <w:r>
        <w:rPr>
          <w:rFonts w:hint="eastAsia"/>
        </w:rPr>
        <w:t xml:space="preserve"> </w:t>
      </w:r>
      <w:r>
        <w:rPr>
          <w:rFonts w:hint="eastAsia"/>
        </w:rPr>
        <w:t>毋庸置疑，罗兰•巴尔特是艺术符号学探索的先驱之一。同时，艺</w:t>
      </w:r>
      <w:r>
        <w:rPr>
          <w:rFonts w:hint="eastAsia"/>
        </w:rPr>
        <w:t xml:space="preserve"> </w:t>
      </w:r>
      <w:r>
        <w:rPr>
          <w:rFonts w:hint="eastAsia"/>
        </w:rPr>
        <w:t>术符号学在今天的发展，已经可喜地超越了罗兰•巴尔特当年的论述。</w:t>
      </w:r>
      <w:r>
        <w:rPr>
          <w:rFonts w:hint="eastAsia"/>
        </w:rPr>
        <w:t xml:space="preserve"> </w:t>
      </w:r>
    </w:p>
    <w:p w:rsidR="00D523D1" w:rsidRDefault="00D523D1" w:rsidP="00D523D1">
      <w:r>
        <w:rPr>
          <w:rFonts w:hint="eastAsia"/>
        </w:rPr>
        <w:lastRenderedPageBreak/>
        <w:t>二、《显义与晦义》包括两大部分内容。第一大部分，是对于视觉</w:t>
      </w:r>
      <w:r>
        <w:rPr>
          <w:rFonts w:hint="eastAsia"/>
        </w:rPr>
        <w:t xml:space="preserve"> </w:t>
      </w:r>
    </w:p>
    <w:p w:rsidR="00D523D1" w:rsidRDefault="00D523D1" w:rsidP="00D523D1">
      <w:r>
        <w:rPr>
          <w:rFonts w:hint="eastAsia"/>
        </w:rPr>
        <w:t>艺术的符号学阐述。我们先来看这一部分。</w:t>
      </w:r>
      <w:r>
        <w:rPr>
          <w:rFonts w:hint="eastAsia"/>
        </w:rPr>
        <w:t xml:space="preserve"> </w:t>
      </w:r>
      <w:r>
        <w:rPr>
          <w:rFonts w:hint="eastAsia"/>
        </w:rPr>
        <w:t>首先，视觉艺术范围广泛。罗兰•巴尔特在这一部分中就分析</w:t>
      </w:r>
      <w:r>
        <w:rPr>
          <w:rFonts w:hint="eastAsia"/>
        </w:rPr>
        <w:t xml:space="preserve"> </w:t>
      </w:r>
      <w:r>
        <w:rPr>
          <w:rFonts w:hint="eastAsia"/>
        </w:rPr>
        <w:t>了摄影、多种形式的绘画，还有戏剧等。我们在此将着重介绍其关</w:t>
      </w:r>
      <w:r>
        <w:rPr>
          <w:rFonts w:hint="eastAsia"/>
        </w:rPr>
        <w:t xml:space="preserve"> </w:t>
      </w:r>
    </w:p>
    <w:p w:rsidR="00D523D1" w:rsidRDefault="00D523D1" w:rsidP="00D523D1">
      <w:r>
        <w:rPr>
          <w:rFonts w:hint="eastAsia"/>
        </w:rPr>
        <w:t>于摄影图像方面的符号学思想，因为他也是以基本相同的符号学思</w:t>
      </w:r>
      <w:r>
        <w:rPr>
          <w:rFonts w:hint="eastAsia"/>
        </w:rPr>
        <w:t xml:space="preserve"> </w:t>
      </w:r>
    </w:p>
    <w:p w:rsidR="00D523D1" w:rsidRDefault="00D523D1" w:rsidP="00D523D1">
      <w:r>
        <w:rPr>
          <w:rFonts w:hint="eastAsia"/>
        </w:rPr>
        <w:t>想论述其他视觉艺术的。</w:t>
      </w:r>
      <w:r>
        <w:rPr>
          <w:rFonts w:hint="eastAsia"/>
        </w:rPr>
        <w:t xml:space="preserve"> </w:t>
      </w:r>
    </w:p>
    <w:p w:rsidR="00D523D1" w:rsidRDefault="00D523D1" w:rsidP="00D523D1">
      <w:r>
        <w:rPr>
          <w:rFonts w:hint="eastAsia"/>
        </w:rPr>
        <w:t>罗兰•巴尔特首先告诉我们，摄影（照片）是一种讯息存在方</w:t>
      </w:r>
      <w:r>
        <w:rPr>
          <w:rFonts w:hint="eastAsia"/>
        </w:rPr>
        <w:t xml:space="preserve"> </w:t>
      </w:r>
    </w:p>
    <w:p w:rsidR="00D523D1" w:rsidRDefault="00D523D1" w:rsidP="00D523D1">
      <w:r>
        <w:rPr>
          <w:rFonts w:hint="eastAsia"/>
        </w:rPr>
        <w:t>式。讯息（</w:t>
      </w:r>
      <w:r>
        <w:rPr>
          <w:rFonts w:hint="eastAsia"/>
        </w:rPr>
        <w:t>message</w:t>
      </w:r>
      <w:r>
        <w:rPr>
          <w:rFonts w:hint="eastAsia"/>
        </w:rPr>
        <w:t>）一词，在书中频繁出现，它指的是符号呈现</w:t>
      </w:r>
      <w:r>
        <w:rPr>
          <w:rFonts w:hint="eastAsia"/>
        </w:rPr>
        <w:t xml:space="preserve"> </w:t>
      </w:r>
    </w:p>
    <w:p w:rsidR="00D523D1" w:rsidRDefault="00D523D1" w:rsidP="00D523D1">
      <w:r>
        <w:rPr>
          <w:rFonts w:hint="eastAsia"/>
        </w:rPr>
        <w:t>状态中那个“能指”的部分，并不是符号所传达的信息（</w:t>
      </w:r>
      <w:r>
        <w:rPr>
          <w:rFonts w:hint="eastAsia"/>
        </w:rPr>
        <w:t xml:space="preserve">informa- </w:t>
      </w:r>
    </w:p>
    <w:p w:rsidR="00D523D1" w:rsidRDefault="00D523D1" w:rsidP="00D523D1">
      <w:r>
        <w:rPr>
          <w:rFonts w:hint="eastAsia"/>
        </w:rPr>
        <w:t>tion</w:t>
      </w:r>
      <w:r>
        <w:rPr>
          <w:rFonts w:hint="eastAsia"/>
        </w:rPr>
        <w:t>）即“所指”。乍一看，这种讯息似乎是无编码（无规则）的，</w:t>
      </w:r>
      <w:r>
        <w:rPr>
          <w:rFonts w:hint="eastAsia"/>
        </w:rPr>
        <w:t xml:space="preserve"> </w:t>
      </w:r>
    </w:p>
    <w:p w:rsidR="00D523D1" w:rsidRDefault="00D523D1" w:rsidP="00D523D1">
      <w:r>
        <w:rPr>
          <w:rFonts w:hint="eastAsia"/>
        </w:rPr>
        <w:t>因为它被一般理解为对客观对象的一种复制。其实不然，这种讯</w:t>
      </w:r>
      <w:r>
        <w:rPr>
          <w:rFonts w:hint="eastAsia"/>
        </w:rPr>
        <w:t xml:space="preserve"> </w:t>
      </w:r>
    </w:p>
    <w:p w:rsidR="00D523D1" w:rsidRDefault="00D523D1" w:rsidP="00D523D1">
      <w:r>
        <w:rPr>
          <w:rFonts w:hint="eastAsia"/>
        </w:rPr>
        <w:t>息，在其类比性内容（场面、对象、景物）之外，都直接和明显地</w:t>
      </w:r>
      <w:r>
        <w:rPr>
          <w:rFonts w:hint="eastAsia"/>
        </w:rPr>
        <w:t xml:space="preserve"> </w:t>
      </w:r>
    </w:p>
    <w:p w:rsidR="00D523D1" w:rsidRDefault="00D523D1" w:rsidP="00D523D1">
      <w:r>
        <w:rPr>
          <w:rFonts w:hint="eastAsia"/>
        </w:rPr>
        <w:t>形成着被业内人士说成是摄影“风格”的一种“补充讯息”。那么，</w:t>
      </w:r>
      <w:r>
        <w:rPr>
          <w:rFonts w:hint="eastAsia"/>
        </w:rPr>
        <w:t xml:space="preserve"> </w:t>
      </w:r>
    </w:p>
    <w:p w:rsidR="00D523D1" w:rsidRDefault="00D523D1" w:rsidP="00D523D1">
      <w:r>
        <w:rPr>
          <w:rFonts w:hint="eastAsia"/>
        </w:rPr>
        <w:t>这种补充讯息作为一种新的能指与在原先所指基础上产生的新的概</w:t>
      </w:r>
      <w:r>
        <w:rPr>
          <w:rFonts w:hint="eastAsia"/>
        </w:rPr>
        <w:t xml:space="preserve"> </w:t>
      </w:r>
    </w:p>
    <w:p w:rsidR="00D523D1" w:rsidRDefault="00D523D1" w:rsidP="00D523D1">
      <w:r>
        <w:rPr>
          <w:rFonts w:hint="eastAsia"/>
        </w:rPr>
        <w:t>念的结合，便形成了第二层意义。显然，这还是罗兰•巴尔特“二</w:t>
      </w:r>
      <w:r>
        <w:rPr>
          <w:rFonts w:hint="eastAsia"/>
        </w:rPr>
        <w:t xml:space="preserve"> </w:t>
      </w:r>
    </w:p>
    <w:p w:rsidR="00D523D1" w:rsidRDefault="00D523D1" w:rsidP="00D523D1">
      <w:r>
        <w:rPr>
          <w:rFonts w:hint="eastAsia"/>
        </w:rPr>
        <w:t>级符号”的概念在艺术符号学研究上的应用。具体来讲，这种风格</w:t>
      </w:r>
      <w:r>
        <w:rPr>
          <w:rFonts w:hint="eastAsia"/>
        </w:rPr>
        <w:t xml:space="preserve"> </w:t>
      </w:r>
    </w:p>
    <w:p w:rsidR="00D523D1" w:rsidRDefault="00D523D1" w:rsidP="00D523D1">
      <w:r>
        <w:rPr>
          <w:rFonts w:hint="eastAsia"/>
        </w:rPr>
        <w:t>是什么呢</w:t>
      </w:r>
      <w:r>
        <w:rPr>
          <w:rFonts w:hint="eastAsia"/>
        </w:rPr>
        <w:t>?</w:t>
      </w:r>
      <w:r>
        <w:rPr>
          <w:rFonts w:hint="eastAsia"/>
        </w:rPr>
        <w:t>它就是摄影者（创作者）所运用的各种手段或各种“处</w:t>
      </w:r>
      <w:r>
        <w:rPr>
          <w:rFonts w:hint="eastAsia"/>
        </w:rPr>
        <w:t xml:space="preserve"> </w:t>
      </w:r>
    </w:p>
    <w:p w:rsidR="00D523D1" w:rsidRDefault="00D523D1" w:rsidP="00D523D1">
      <w:r>
        <w:rPr>
          <w:rFonts w:hint="eastAsia"/>
        </w:rPr>
        <w:t>理”方法。而这时的第二层意义，就是与各种手段相结合所形成的</w:t>
      </w:r>
      <w:r>
        <w:rPr>
          <w:rFonts w:hint="eastAsia"/>
        </w:rPr>
        <w:t xml:space="preserve"> </w:t>
      </w:r>
    </w:p>
    <w:p w:rsidR="00D523D1" w:rsidRDefault="00D523D1" w:rsidP="00D523D1">
      <w:r>
        <w:rPr>
          <w:rFonts w:hint="eastAsia"/>
        </w:rPr>
        <w:t>审美的或意识形态的观念，即某种社会“文化”。于是，我们可以</w:t>
      </w:r>
      <w:r>
        <w:rPr>
          <w:rFonts w:hint="eastAsia"/>
        </w:rPr>
        <w:t xml:space="preserve"> </w:t>
      </w:r>
    </w:p>
    <w:p w:rsidR="00D523D1" w:rsidRDefault="00D523D1" w:rsidP="00D523D1">
      <w:r>
        <w:rPr>
          <w:rFonts w:hint="eastAsia"/>
        </w:rPr>
        <w:t>说，包括摄影在内的所谓模仿性“艺术”或再现性艺术，“都包含</w:t>
      </w:r>
      <w:r>
        <w:rPr>
          <w:rFonts w:hint="eastAsia"/>
        </w:rPr>
        <w:t xml:space="preserve"> </w:t>
      </w:r>
    </w:p>
    <w:p w:rsidR="00D523D1" w:rsidRDefault="00D523D1" w:rsidP="00D523D1">
      <w:r>
        <w:rPr>
          <w:rFonts w:hint="eastAsia"/>
        </w:rPr>
        <w:t>着两种讯息</w:t>
      </w:r>
      <w:r>
        <w:rPr>
          <w:rFonts w:hint="eastAsia"/>
        </w:rPr>
        <w:t>:</w:t>
      </w:r>
      <w:r>
        <w:rPr>
          <w:rFonts w:hint="eastAsia"/>
        </w:rPr>
        <w:t>一种是外延的，即相似物本身</w:t>
      </w:r>
      <w:r>
        <w:rPr>
          <w:rFonts w:hint="eastAsia"/>
        </w:rPr>
        <w:t>;</w:t>
      </w:r>
      <w:r>
        <w:rPr>
          <w:rFonts w:hint="eastAsia"/>
        </w:rPr>
        <w:t>另一种是内涵的，它</w:t>
      </w:r>
      <w:r>
        <w:rPr>
          <w:rFonts w:hint="eastAsia"/>
        </w:rPr>
        <w:t xml:space="preserve"> </w:t>
      </w:r>
    </w:p>
    <w:p w:rsidR="00D523D1" w:rsidRDefault="00D523D1" w:rsidP="00D523D1">
      <w:r>
        <w:rPr>
          <w:rFonts w:hint="eastAsia"/>
        </w:rPr>
        <w:t>是社会在一定程度上借以让人解读它所想象事物的方式”</w:t>
      </w:r>
      <w:r>
        <w:rPr>
          <w:rFonts w:hint="eastAsia"/>
        </w:rPr>
        <w:t xml:space="preserve"> </w:t>
      </w:r>
      <w:r>
        <w:rPr>
          <w:rFonts w:hint="eastAsia"/>
        </w:rPr>
        <w:t>。</w:t>
      </w:r>
      <w:r>
        <w:rPr>
          <w:rFonts w:hint="eastAsia"/>
        </w:rPr>
        <w:t xml:space="preserve"> </w:t>
      </w:r>
    </w:p>
    <w:p w:rsidR="00D523D1" w:rsidRDefault="00D523D1" w:rsidP="00D523D1">
      <w:r>
        <w:rPr>
          <w:rFonts w:hint="eastAsia"/>
        </w:rPr>
        <w:t>在这里，罗兰•巴尔特接受了丹麦语言学家叶姆斯列夫</w:t>
      </w:r>
      <w:r>
        <w:rPr>
          <w:rFonts w:hint="eastAsia"/>
        </w:rPr>
        <w:t xml:space="preserve"> </w:t>
      </w:r>
      <w:r>
        <w:rPr>
          <w:rFonts w:hint="eastAsia"/>
        </w:rPr>
        <w:t>（</w:t>
      </w:r>
      <w:r>
        <w:rPr>
          <w:rFonts w:hint="eastAsia"/>
        </w:rPr>
        <w:t>L.Hjelmslev</w:t>
      </w:r>
      <w:r>
        <w:rPr>
          <w:rFonts w:hint="eastAsia"/>
        </w:rPr>
        <w:t>，</w:t>
      </w:r>
      <w:r>
        <w:rPr>
          <w:rFonts w:hint="eastAsia"/>
        </w:rPr>
        <w:t>1899-1965</w:t>
      </w:r>
      <w:r>
        <w:rPr>
          <w:rFonts w:hint="eastAsia"/>
        </w:rPr>
        <w:t>）的著名论述，即以表达平面和内容平</w:t>
      </w:r>
      <w:r>
        <w:rPr>
          <w:rFonts w:hint="eastAsia"/>
        </w:rPr>
        <w:t xml:space="preserve"> </w:t>
      </w:r>
      <w:r>
        <w:rPr>
          <w:rFonts w:hint="eastAsia"/>
        </w:rPr>
        <w:t>面来分别代表能指与所指，使得这两个术语在变得更为通俗的同</w:t>
      </w:r>
      <w:r>
        <w:rPr>
          <w:rFonts w:hint="eastAsia"/>
        </w:rPr>
        <w:t xml:space="preserve"> </w:t>
      </w:r>
      <w:r>
        <w:rPr>
          <w:rFonts w:hint="eastAsia"/>
        </w:rPr>
        <w:t>时，也方便了进一步的分析。不过，叶姆斯列夫关于表达平面与内</w:t>
      </w:r>
      <w:r>
        <w:rPr>
          <w:rFonts w:hint="eastAsia"/>
        </w:rPr>
        <w:t xml:space="preserve"> </w:t>
      </w:r>
      <w:r>
        <w:rPr>
          <w:rFonts w:hint="eastAsia"/>
        </w:rPr>
        <w:t>容平面完整的理论是</w:t>
      </w:r>
      <w:r>
        <w:rPr>
          <w:rFonts w:hint="eastAsia"/>
        </w:rPr>
        <w:t>:</w:t>
      </w:r>
      <w:r>
        <w:rPr>
          <w:rFonts w:hint="eastAsia"/>
        </w:rPr>
        <w:t>每一个平面又可分为“形式”与“实质”，</w:t>
      </w:r>
      <w:r>
        <w:rPr>
          <w:rFonts w:hint="eastAsia"/>
        </w:rPr>
        <w:t xml:space="preserve"> </w:t>
      </w:r>
      <w:r>
        <w:rPr>
          <w:rFonts w:hint="eastAsia"/>
        </w:rPr>
        <w:t>并且表达之实质表现表达之形式，内容之实质表现内容之形式，内</w:t>
      </w:r>
      <w:r>
        <w:rPr>
          <w:rFonts w:hint="eastAsia"/>
        </w:rPr>
        <w:t xml:space="preserve"> </w:t>
      </w:r>
      <w:r>
        <w:rPr>
          <w:rFonts w:hint="eastAsia"/>
        </w:rPr>
        <w:t>容之形式表现表达之形式，仍然是“实质”在外，“形式”在内。</w:t>
      </w:r>
      <w:r>
        <w:rPr>
          <w:rFonts w:hint="eastAsia"/>
        </w:rPr>
        <w:t xml:space="preserve"> </w:t>
      </w:r>
      <w:r>
        <w:rPr>
          <w:rFonts w:hint="eastAsia"/>
        </w:rPr>
        <w:t>我们在罗兰•巴尔特对于艺术类作品的分析中，还没有见到对于这</w:t>
      </w:r>
      <w:r>
        <w:rPr>
          <w:rFonts w:hint="eastAsia"/>
        </w:rPr>
        <w:t xml:space="preserve"> </w:t>
      </w:r>
      <w:r>
        <w:rPr>
          <w:rFonts w:hint="eastAsia"/>
        </w:rPr>
        <w:t>两个下位概念（在罗兰•巴尔特后来发表的《符号学基础》中，他</w:t>
      </w:r>
      <w:r>
        <w:rPr>
          <w:rFonts w:hint="eastAsia"/>
        </w:rPr>
        <w:t xml:space="preserve"> </w:t>
      </w:r>
      <w:r>
        <w:rPr>
          <w:rFonts w:hint="eastAsia"/>
        </w:rPr>
        <w:t>全面接受了叶姆斯列夫的理论）之间关系的介绍和运用。但是，罗</w:t>
      </w:r>
      <w:r>
        <w:rPr>
          <w:rFonts w:hint="eastAsia"/>
        </w:rPr>
        <w:t xml:space="preserve"> </w:t>
      </w:r>
      <w:r>
        <w:rPr>
          <w:rFonts w:hint="eastAsia"/>
        </w:rPr>
        <w:t>兰•巴尔特的分析已经告诉我们，像语言类作品一样，艺术类作品也是可以承受“二级符号”的符号学分析的。</w:t>
      </w:r>
      <w:r>
        <w:rPr>
          <w:rFonts w:hint="eastAsia"/>
        </w:rPr>
        <w:t xml:space="preserve"> </w:t>
      </w:r>
      <w:r>
        <w:rPr>
          <w:rFonts w:hint="eastAsia"/>
        </w:rPr>
        <w:t>那么，摄影图像的内涵手段有哪些呢</w:t>
      </w:r>
      <w:r>
        <w:rPr>
          <w:rFonts w:hint="eastAsia"/>
        </w:rPr>
        <w:t>?</w:t>
      </w:r>
      <w:r>
        <w:rPr>
          <w:rFonts w:hint="eastAsia"/>
        </w:rPr>
        <w:t>罗兰•巴尔特为我们列举了特技摄影、姿势、对象选择、上镜头处理、审美处理和多幅照</w:t>
      </w:r>
      <w:r>
        <w:rPr>
          <w:rFonts w:hint="eastAsia"/>
        </w:rPr>
        <w:t xml:space="preserve"> </w:t>
      </w:r>
      <w:r>
        <w:rPr>
          <w:rFonts w:hint="eastAsia"/>
        </w:rPr>
        <w:t>片组成的“组图”之间的连接“句法”</w:t>
      </w:r>
      <w:r>
        <w:rPr>
          <w:rFonts w:hint="eastAsia"/>
        </w:rPr>
        <w:t>;</w:t>
      </w:r>
      <w:r>
        <w:rPr>
          <w:rFonts w:hint="eastAsia"/>
        </w:rPr>
        <w:t>其实，这些手段，按照叶</w:t>
      </w:r>
      <w:r>
        <w:rPr>
          <w:rFonts w:hint="eastAsia"/>
        </w:rPr>
        <w:t xml:space="preserve"> </w:t>
      </w:r>
      <w:r>
        <w:rPr>
          <w:rFonts w:hint="eastAsia"/>
        </w:rPr>
        <w:t>姆斯列夫的理论，就是“内容之形式”。这几项，在罗兰•巴尔特</w:t>
      </w:r>
      <w:r>
        <w:rPr>
          <w:rFonts w:hint="eastAsia"/>
        </w:rPr>
        <w:t xml:space="preserve"> </w:t>
      </w:r>
      <w:r>
        <w:rPr>
          <w:rFonts w:hint="eastAsia"/>
        </w:rPr>
        <w:t>看来，都是摄影者（作者）依据一定的文化背景人为安排的。同样</w:t>
      </w:r>
      <w:r>
        <w:rPr>
          <w:rFonts w:hint="eastAsia"/>
        </w:rPr>
        <w:t xml:space="preserve"> </w:t>
      </w:r>
      <w:r>
        <w:rPr>
          <w:rFonts w:hint="eastAsia"/>
        </w:rPr>
        <w:t>的情况还有，与摄影作品（照片）可能在一起的配文，罗兰•巴尔特将其叫作文本，是由不同程度的言语构成的，“言语越是接近图像，它就越不能使图像具有内涵”，而且，文本与照片之间的关系，</w:t>
      </w:r>
      <w:r>
        <w:rPr>
          <w:rFonts w:hint="eastAsia"/>
        </w:rPr>
        <w:t xml:space="preserve"> </w:t>
      </w:r>
      <w:r>
        <w:rPr>
          <w:rFonts w:hint="eastAsia"/>
        </w:rPr>
        <w:t>则是“词语讯息由于在某种程度上被肖像讯息死死抓住，所以它似</w:t>
      </w:r>
      <w:r>
        <w:rPr>
          <w:rFonts w:hint="eastAsia"/>
        </w:rPr>
        <w:t xml:space="preserve"> </w:t>
      </w:r>
      <w:r>
        <w:rPr>
          <w:rFonts w:hint="eastAsia"/>
        </w:rPr>
        <w:t>乎参与其客观性，而言语活动的内涵则借助于照片的外延来‘自我辩解</w:t>
      </w:r>
      <w:r>
        <w:rPr>
          <w:rFonts w:hint="eastAsia"/>
        </w:rPr>
        <w:t>'</w:t>
      </w:r>
      <w:r>
        <w:rPr>
          <w:rFonts w:hint="eastAsia"/>
        </w:rPr>
        <w:t>”</w:t>
      </w:r>
      <w:r>
        <w:rPr>
          <w:rFonts w:hint="eastAsia"/>
        </w:rPr>
        <w:t xml:space="preserve"> </w:t>
      </w:r>
      <w:r>
        <w:rPr>
          <w:rFonts w:hint="eastAsia"/>
        </w:rPr>
        <w:t>。在本书《摄影讯息》一文中，罗兰•巴尔特对于“意指”（即内涵）的论述值得我们去认真理解，他说</w:t>
      </w:r>
      <w:r>
        <w:rPr>
          <w:rFonts w:hint="eastAsia"/>
        </w:rPr>
        <w:t>:</w:t>
      </w:r>
      <w:r>
        <w:rPr>
          <w:rFonts w:hint="eastAsia"/>
        </w:rPr>
        <w:t>“意指总是通过一种</w:t>
      </w:r>
      <w:r>
        <w:rPr>
          <w:rFonts w:hint="eastAsia"/>
        </w:rPr>
        <w:t xml:space="preserve"> </w:t>
      </w:r>
      <w:r>
        <w:rPr>
          <w:rFonts w:hint="eastAsia"/>
        </w:rPr>
        <w:t>确定的社会和一种确定的历史来建立的</w:t>
      </w:r>
      <w:r>
        <w:rPr>
          <w:rFonts w:hint="eastAsia"/>
        </w:rPr>
        <w:t>;</w:t>
      </w:r>
      <w:r>
        <w:rPr>
          <w:rFonts w:hint="eastAsia"/>
        </w:rPr>
        <w:t>总之，意指是解决文化的</w:t>
      </w:r>
      <w:r>
        <w:rPr>
          <w:rFonts w:hint="eastAsia"/>
        </w:rPr>
        <w:t xml:space="preserve"> </w:t>
      </w:r>
    </w:p>
    <w:p w:rsidR="00D523D1" w:rsidRDefault="00D523D1" w:rsidP="00D523D1">
      <w:r>
        <w:rPr>
          <w:rFonts w:hint="eastAsia"/>
        </w:rPr>
        <w:t>人与自然的人之间矛盾的辩证运动。”</w:t>
      </w:r>
      <w:r>
        <w:rPr>
          <w:rFonts w:hint="eastAsia"/>
        </w:rPr>
        <w:t xml:space="preserve"> </w:t>
      </w:r>
      <w:r>
        <w:rPr>
          <w:rFonts w:hint="eastAsia"/>
        </w:rPr>
        <w:t>可见，照片（或泛指的图像）的意指，是不能只依靠照片本身来寻找的，而是要联系社会、个人［但是，罗兰•巴尔特当时并不承认有个人（作者）的参与］和整体文化的背景（或关联文本）来寻找的，这也就为针对同一作品出现不同的解释提供了可能。作者在本书《图像修辞学》一文末尾对</w:t>
      </w:r>
      <w:r>
        <w:rPr>
          <w:rFonts w:hint="eastAsia"/>
        </w:rPr>
        <w:t xml:space="preserve"> </w:t>
      </w:r>
      <w:r>
        <w:rPr>
          <w:rFonts w:hint="eastAsia"/>
        </w:rPr>
        <w:t>于图像符号学的未来做了预测，认为“技术越是在发展信息（尤其是图像）的传播，它就越能提供可以掩盖以既定意义之外</w:t>
      </w:r>
      <w:r>
        <w:rPr>
          <w:rFonts w:hint="eastAsia"/>
        </w:rPr>
        <w:lastRenderedPageBreak/>
        <w:t>表来构成意义的所有方式”</w:t>
      </w:r>
      <w:r>
        <w:rPr>
          <w:rFonts w:hint="eastAsia"/>
        </w:rPr>
        <w:t xml:space="preserve"> </w:t>
      </w:r>
      <w:r>
        <w:rPr>
          <w:rFonts w:hint="eastAsia"/>
        </w:rPr>
        <w:t>。现代摄影技巧的发展说明了这一点。</w:t>
      </w:r>
      <w:r>
        <w:rPr>
          <w:rFonts w:hint="eastAsia"/>
        </w:rPr>
        <w:t xml:space="preserve"> </w:t>
      </w:r>
    </w:p>
    <w:p w:rsidR="00691468" w:rsidRDefault="00691468" w:rsidP="00D523D1"/>
    <w:p w:rsidR="00D523D1" w:rsidRDefault="00D523D1" w:rsidP="00D523D1">
      <w:r>
        <w:rPr>
          <w:rFonts w:hint="eastAsia"/>
        </w:rPr>
        <w:t>对于图像的修辞学的论述，是罗兰•巴尔特有关图像符号学的</w:t>
      </w:r>
      <w:r>
        <w:rPr>
          <w:rFonts w:hint="eastAsia"/>
        </w:rPr>
        <w:t xml:space="preserve"> </w:t>
      </w:r>
      <w:r>
        <w:rPr>
          <w:rFonts w:hint="eastAsia"/>
        </w:rPr>
        <w:t>重要组成部分。他以“内涵特征性”为核心，结合一幅意大利食品</w:t>
      </w:r>
      <w:r>
        <w:rPr>
          <w:rFonts w:hint="eastAsia"/>
        </w:rPr>
        <w:t xml:space="preserve"> </w:t>
      </w:r>
      <w:r>
        <w:rPr>
          <w:rFonts w:hint="eastAsia"/>
        </w:rPr>
        <w:t>面品牌（</w:t>
      </w:r>
      <w:r>
        <w:rPr>
          <w:rFonts w:hint="eastAsia"/>
        </w:rPr>
        <w:t>Panzani</w:t>
      </w:r>
      <w:r>
        <w:rPr>
          <w:rFonts w:hint="eastAsia"/>
        </w:rPr>
        <w:t>）的广告，从语言信息（专有名词的意大利语发</w:t>
      </w:r>
      <w:r>
        <w:rPr>
          <w:rFonts w:hint="eastAsia"/>
        </w:rPr>
        <w:t xml:space="preserve"> </w:t>
      </w:r>
      <w:r>
        <w:rPr>
          <w:rFonts w:hint="eastAsia"/>
        </w:rPr>
        <w:t>音）、造型讯息（各种颜色）和像似讯息（代表社会文化的各种对</w:t>
      </w:r>
      <w:r>
        <w:rPr>
          <w:rFonts w:hint="eastAsia"/>
        </w:rPr>
        <w:t xml:space="preserve"> </w:t>
      </w:r>
      <w:r>
        <w:rPr>
          <w:rFonts w:hint="eastAsia"/>
        </w:rPr>
        <w:t>象）出发，分析了该产品的“意大利特征”。罗兰•巴尔特在此采</w:t>
      </w:r>
      <w:r>
        <w:rPr>
          <w:rFonts w:hint="eastAsia"/>
        </w:rPr>
        <w:t xml:space="preserve"> </w:t>
      </w:r>
      <w:r>
        <w:rPr>
          <w:rFonts w:hint="eastAsia"/>
        </w:rPr>
        <w:t>用的方法，“即从所指开始去寻找能指进而找出构成图像符号的方</w:t>
      </w:r>
      <w:r>
        <w:rPr>
          <w:rFonts w:hint="eastAsia"/>
        </w:rPr>
        <w:t xml:space="preserve"> </w:t>
      </w:r>
      <w:r>
        <w:rPr>
          <w:rFonts w:hint="eastAsia"/>
        </w:rPr>
        <w:t>法”</w:t>
      </w:r>
      <w:r>
        <w:rPr>
          <w:rFonts w:hint="eastAsia"/>
        </w:rPr>
        <w:t xml:space="preserve"> </w:t>
      </w:r>
      <w:r>
        <w:rPr>
          <w:rFonts w:hint="eastAsia"/>
        </w:rPr>
        <w:t>，后来形成了从意义（内容之实质）出发去寻找产生意义之结</w:t>
      </w:r>
      <w:r>
        <w:rPr>
          <w:rFonts w:hint="eastAsia"/>
        </w:rPr>
        <w:t xml:space="preserve"> </w:t>
      </w:r>
      <w:r>
        <w:rPr>
          <w:rFonts w:hint="eastAsia"/>
        </w:rPr>
        <w:t>构（内容之形式）的符号学研究方法，对于巴黎符号学学派的研究</w:t>
      </w:r>
      <w:r>
        <w:rPr>
          <w:rFonts w:hint="eastAsia"/>
        </w:rPr>
        <w:t xml:space="preserve"> </w:t>
      </w:r>
      <w:r>
        <w:rPr>
          <w:rFonts w:hint="eastAsia"/>
        </w:rPr>
        <w:t>起到了推动作用，罗兰•巴尔特本人也成了后者形成的先驱之一。</w:t>
      </w:r>
      <w:r>
        <w:rPr>
          <w:rFonts w:hint="eastAsia"/>
        </w:rPr>
        <w:t xml:space="preserve"> </w:t>
      </w:r>
      <w:r>
        <w:rPr>
          <w:rFonts w:hint="eastAsia"/>
        </w:rPr>
        <w:t>《第三层意义》一文，借着对爱森斯坦的几幅剧照的分析，进</w:t>
      </w:r>
      <w:r>
        <w:rPr>
          <w:rFonts w:hint="eastAsia"/>
        </w:rPr>
        <w:t xml:space="preserve"> </w:t>
      </w:r>
      <w:r>
        <w:rPr>
          <w:rFonts w:hint="eastAsia"/>
        </w:rPr>
        <w:t>一步探讨了图像的特征。作者指出，图像（照片）由三个层次构</w:t>
      </w:r>
      <w:r>
        <w:rPr>
          <w:rFonts w:hint="eastAsia"/>
        </w:rPr>
        <w:t xml:space="preserve"> </w:t>
      </w:r>
    </w:p>
    <w:p w:rsidR="00D523D1" w:rsidRDefault="00D523D1" w:rsidP="00D523D1">
      <w:r>
        <w:rPr>
          <w:rFonts w:hint="eastAsia"/>
        </w:rPr>
        <w:t>成。第一层是信息层，也就是前面说的“讯息”层或传播层所给出</w:t>
      </w:r>
      <w:r>
        <w:rPr>
          <w:rFonts w:hint="eastAsia"/>
        </w:rPr>
        <w:t xml:space="preserve"> </w:t>
      </w:r>
      <w:r>
        <w:rPr>
          <w:rFonts w:hint="eastAsia"/>
        </w:rPr>
        <w:t>的东西，它只提供画面可以直观呈现的东西。第二层是“象征层”，</w:t>
      </w:r>
      <w:r>
        <w:rPr>
          <w:rFonts w:hint="eastAsia"/>
        </w:rPr>
        <w:t xml:space="preserve"> </w:t>
      </w:r>
      <w:r>
        <w:rPr>
          <w:rFonts w:hint="eastAsia"/>
        </w:rPr>
        <w:t>即“主题层”、“意指”层或“内涵”层，因为剧照中那从头上向下</w:t>
      </w:r>
      <w:r>
        <w:rPr>
          <w:rFonts w:hint="eastAsia"/>
        </w:rPr>
        <w:t xml:space="preserve"> </w:t>
      </w:r>
      <w:r>
        <w:rPr>
          <w:rFonts w:hint="eastAsia"/>
        </w:rPr>
        <w:t>撒下的金子意味着财富和皇权。他明确指出，有关第二层的符号</w:t>
      </w:r>
      <w:r>
        <w:rPr>
          <w:rFonts w:hint="eastAsia"/>
        </w:rPr>
        <w:t xml:space="preserve"> </w:t>
      </w:r>
      <w:r>
        <w:rPr>
          <w:rFonts w:hint="eastAsia"/>
        </w:rPr>
        <w:t>学，不再向讯息科学开放，而向象征科学（精神分析学、经济学、</w:t>
      </w:r>
      <w:r>
        <w:rPr>
          <w:rFonts w:hint="eastAsia"/>
        </w:rPr>
        <w:t xml:space="preserve"> </w:t>
      </w:r>
      <w:r>
        <w:rPr>
          <w:rFonts w:hint="eastAsia"/>
        </w:rPr>
        <w:t>戏剧理论）开放。然而，这还不是全部，因为罗兰•巴尔特还感觉</w:t>
      </w:r>
      <w:r>
        <w:rPr>
          <w:rFonts w:hint="eastAsia"/>
        </w:rPr>
        <w:t xml:space="preserve"> </w:t>
      </w:r>
      <w:r>
        <w:rPr>
          <w:rFonts w:hint="eastAsia"/>
        </w:rPr>
        <w:t>在“收到（甚至是首先收到）第三种明显的、游移的和固执的意</w:t>
      </w:r>
      <w:r>
        <w:rPr>
          <w:rFonts w:hint="eastAsia"/>
        </w:rPr>
        <w:t xml:space="preserve"> </w:t>
      </w:r>
      <w:r>
        <w:rPr>
          <w:rFonts w:hint="eastAsia"/>
        </w:rPr>
        <w:t>义”</w:t>
      </w:r>
      <w:r>
        <w:rPr>
          <w:rFonts w:hint="eastAsia"/>
        </w:rPr>
        <w:t xml:space="preserve"> </w:t>
      </w:r>
      <w:r>
        <w:rPr>
          <w:rFonts w:hint="eastAsia"/>
        </w:rPr>
        <w:t>。他无法明确指出其所指，但是他“清楚地看到了组成这个今</w:t>
      </w:r>
      <w:r>
        <w:rPr>
          <w:rFonts w:hint="eastAsia"/>
        </w:rPr>
        <w:t xml:space="preserve"> </w:t>
      </w:r>
      <w:r>
        <w:rPr>
          <w:rFonts w:hint="eastAsia"/>
        </w:rPr>
        <w:t>后是不完整符号的那些特征即那些意蕴活动变化</w:t>
      </w:r>
      <w:r>
        <w:rPr>
          <w:rFonts w:hint="eastAsia"/>
        </w:rPr>
        <w:t>:</w:t>
      </w:r>
      <w:r>
        <w:rPr>
          <w:rFonts w:hint="eastAsia"/>
        </w:rPr>
        <w:t>那便是两位朝臣</w:t>
      </w:r>
      <w:r>
        <w:rPr>
          <w:rFonts w:hint="eastAsia"/>
        </w:rPr>
        <w:t xml:space="preserve"> </w:t>
      </w:r>
      <w:r>
        <w:rPr>
          <w:rFonts w:hint="eastAsia"/>
        </w:rPr>
        <w:t>面部施粉的厚薄状况，一个浓妆艳抹，一个清淡雅致</w:t>
      </w:r>
      <w:r>
        <w:rPr>
          <w:rFonts w:hint="eastAsia"/>
        </w:rPr>
        <w:t>;</w:t>
      </w:r>
      <w:r>
        <w:rPr>
          <w:rFonts w:hint="eastAsia"/>
        </w:rPr>
        <w:t>那便是这一</w:t>
      </w:r>
      <w:r>
        <w:rPr>
          <w:rFonts w:hint="eastAsia"/>
        </w:rPr>
        <w:t xml:space="preserve"> </w:t>
      </w:r>
      <w:r>
        <w:rPr>
          <w:rFonts w:hint="eastAsia"/>
        </w:rPr>
        <w:t>位有着‘愚蠢的</w:t>
      </w:r>
      <w:r>
        <w:rPr>
          <w:rFonts w:hint="eastAsia"/>
        </w:rPr>
        <w:t>'</w:t>
      </w:r>
      <w:r>
        <w:rPr>
          <w:rFonts w:hint="eastAsia"/>
        </w:rPr>
        <w:t>鼻子，那一位有着细描的眉毛</w:t>
      </w:r>
      <w:r>
        <w:rPr>
          <w:rFonts w:hint="eastAsia"/>
        </w:rPr>
        <w:t>;</w:t>
      </w:r>
      <w:r>
        <w:rPr>
          <w:rFonts w:hint="eastAsia"/>
        </w:rPr>
        <w:t>这一位皮肤黄而</w:t>
      </w:r>
      <w:r>
        <w:rPr>
          <w:rFonts w:hint="eastAsia"/>
        </w:rPr>
        <w:t xml:space="preserve"> </w:t>
      </w:r>
      <w:r>
        <w:rPr>
          <w:rFonts w:hint="eastAsia"/>
        </w:rPr>
        <w:t>暗淡，那一位皮肤白而无光———其发型平塌，看得出是假发，一直</w:t>
      </w:r>
      <w:r>
        <w:rPr>
          <w:rFonts w:hint="eastAsia"/>
        </w:rPr>
        <w:t xml:space="preserve"> </w:t>
      </w:r>
      <w:r>
        <w:rPr>
          <w:rFonts w:hint="eastAsia"/>
        </w:rPr>
        <w:t>披到抹灰的皮鞋底处和盖到涂粉的鼻头上部”。其实，这种一时间</w:t>
      </w:r>
      <w:r>
        <w:rPr>
          <w:rFonts w:hint="eastAsia"/>
        </w:rPr>
        <w:t xml:space="preserve"> </w:t>
      </w:r>
      <w:r>
        <w:rPr>
          <w:rFonts w:hint="eastAsia"/>
        </w:rPr>
        <w:t>找不到其所指即第三层意义的符号，在符号学分类中属于我们称作</w:t>
      </w:r>
      <w:r>
        <w:rPr>
          <w:rFonts w:hint="eastAsia"/>
        </w:rPr>
        <w:t xml:space="preserve"> </w:t>
      </w:r>
      <w:r>
        <w:rPr>
          <w:rFonts w:hint="eastAsia"/>
        </w:rPr>
        <w:t>“标示”或“指示”（</w:t>
      </w:r>
      <w:r>
        <w:rPr>
          <w:rFonts w:hint="eastAsia"/>
        </w:rPr>
        <w:t>indice</w:t>
      </w:r>
      <w:r>
        <w:rPr>
          <w:rFonts w:hint="eastAsia"/>
        </w:rPr>
        <w:t>）的一类。这类符号只有明显的能指，但</w:t>
      </w:r>
      <w:r>
        <w:rPr>
          <w:rFonts w:hint="eastAsia"/>
        </w:rPr>
        <w:t xml:space="preserve"> </w:t>
      </w:r>
      <w:r>
        <w:rPr>
          <w:rFonts w:hint="eastAsia"/>
        </w:rPr>
        <w:t>是人们无法一下子找到其所指，更无法发现其进一步的内涵意义。</w:t>
      </w:r>
      <w:r>
        <w:rPr>
          <w:rFonts w:hint="eastAsia"/>
        </w:rPr>
        <w:t xml:space="preserve"> </w:t>
      </w:r>
      <w:r>
        <w:rPr>
          <w:rFonts w:hint="eastAsia"/>
        </w:rPr>
        <w:t>这使我们联想到其他艺术实践中的情况。在诗歌创作中，在一篇诗</w:t>
      </w:r>
      <w:r>
        <w:rPr>
          <w:rFonts w:hint="eastAsia"/>
        </w:rPr>
        <w:t xml:space="preserve"> </w:t>
      </w:r>
      <w:r>
        <w:rPr>
          <w:rFonts w:hint="eastAsia"/>
        </w:rPr>
        <w:t>歌文本中安排多种意象，就会带来“难以捉摸”的效果，“朦胧诗”</w:t>
      </w:r>
      <w:r>
        <w:rPr>
          <w:rFonts w:hint="eastAsia"/>
        </w:rPr>
        <w:t xml:space="preserve"> </w:t>
      </w:r>
      <w:r>
        <w:rPr>
          <w:rFonts w:hint="eastAsia"/>
        </w:rPr>
        <w:t>创作采用的就是这种手法。“标示”的丰富性，为一篇诗作的多种</w:t>
      </w:r>
      <w:r>
        <w:rPr>
          <w:rFonts w:hint="eastAsia"/>
        </w:rPr>
        <w:t xml:space="preserve"> </w:t>
      </w:r>
    </w:p>
    <w:p w:rsidR="00D523D1" w:rsidRDefault="00D523D1" w:rsidP="00D523D1">
      <w:r>
        <w:rPr>
          <w:rFonts w:hint="eastAsia"/>
        </w:rPr>
        <w:t>解释和丰富联想提供了可能。罗兰•巴尔特遂对于图像中“显义”</w:t>
      </w:r>
      <w:r>
        <w:rPr>
          <w:rFonts w:hint="eastAsia"/>
        </w:rPr>
        <w:t xml:space="preserve"> </w:t>
      </w:r>
      <w:r>
        <w:rPr>
          <w:rFonts w:hint="eastAsia"/>
        </w:rPr>
        <w:t>与“晦义”给出了定义。“我建议把这种完整的符号称为显义（</w:t>
      </w:r>
      <w:r>
        <w:rPr>
          <w:rFonts w:hint="eastAsia"/>
        </w:rPr>
        <w:t>sens obvie</w:t>
      </w:r>
      <w:r>
        <w:rPr>
          <w:rFonts w:hint="eastAsia"/>
        </w:rPr>
        <w:t>）。显义意味着来到面前。”根据他的论述，第二层意义即内</w:t>
      </w:r>
      <w:r>
        <w:rPr>
          <w:rFonts w:hint="eastAsia"/>
        </w:rPr>
        <w:t xml:space="preserve"> </w:t>
      </w:r>
    </w:p>
    <w:p w:rsidR="00D523D1" w:rsidRDefault="00D523D1" w:rsidP="00D523D1">
      <w:r>
        <w:rPr>
          <w:rFonts w:hint="eastAsia"/>
        </w:rPr>
        <w:t>涵意义也属于这种显义。而“晦义”则是“第三层意义……它就像</w:t>
      </w:r>
      <w:r>
        <w:rPr>
          <w:rFonts w:hint="eastAsia"/>
        </w:rPr>
        <w:t xml:space="preserve"> </w:t>
      </w:r>
    </w:p>
    <w:p w:rsidR="00D523D1" w:rsidRDefault="00D523D1" w:rsidP="00D523D1">
      <w:r>
        <w:rPr>
          <w:rFonts w:hint="eastAsia"/>
        </w:rPr>
        <w:t>是我的理解力所不能吸收的一种多余的东西，它既顽固又琢磨不</w:t>
      </w:r>
      <w:r>
        <w:rPr>
          <w:rFonts w:hint="eastAsia"/>
        </w:rPr>
        <w:t xml:space="preserve"> </w:t>
      </w:r>
    </w:p>
    <w:p w:rsidR="00D523D1" w:rsidRDefault="00D523D1" w:rsidP="00D523D1">
      <w:r>
        <w:rPr>
          <w:rFonts w:hint="eastAsia"/>
        </w:rPr>
        <w:t>定，既平滑又逃逸，我建议把它称为晦义（</w:t>
      </w:r>
      <w:r>
        <w:rPr>
          <w:rFonts w:hint="eastAsia"/>
        </w:rPr>
        <w:t>sens obtus</w:t>
      </w:r>
      <w:r>
        <w:rPr>
          <w:rFonts w:hint="eastAsia"/>
        </w:rPr>
        <w:t>）”</w:t>
      </w:r>
      <w:r>
        <w:rPr>
          <w:rFonts w:hint="eastAsia"/>
        </w:rPr>
        <w:t xml:space="preserve"> </w:t>
      </w:r>
      <w:r>
        <w:rPr>
          <w:rFonts w:hint="eastAsia"/>
        </w:rPr>
        <w:t>。以《显</w:t>
      </w:r>
      <w:r>
        <w:rPr>
          <w:rFonts w:hint="eastAsia"/>
        </w:rPr>
        <w:t xml:space="preserve"> </w:t>
      </w:r>
    </w:p>
    <w:p w:rsidR="00D523D1" w:rsidRDefault="00D523D1" w:rsidP="00D523D1">
      <w:r>
        <w:rPr>
          <w:rFonts w:hint="eastAsia"/>
        </w:rPr>
        <w:t>义与晦义》作为书名，显然是告诉我们，这本书探讨的就是内涵意</w:t>
      </w:r>
      <w:r>
        <w:rPr>
          <w:rFonts w:hint="eastAsia"/>
        </w:rPr>
        <w:t xml:space="preserve"> </w:t>
      </w:r>
    </w:p>
    <w:p w:rsidR="00D523D1" w:rsidRDefault="00D523D1" w:rsidP="00D523D1">
      <w:r>
        <w:rPr>
          <w:rFonts w:hint="eastAsia"/>
        </w:rPr>
        <w:t>义与在这种意义之上某些“标示”符号所提示的可能意义。</w:t>
      </w:r>
      <w:r>
        <w:rPr>
          <w:rFonts w:hint="eastAsia"/>
        </w:rPr>
        <w:t xml:space="preserve"> </w:t>
      </w:r>
    </w:p>
    <w:p w:rsidR="00D523D1" w:rsidRDefault="00D523D1" w:rsidP="00D523D1">
      <w:r>
        <w:rPr>
          <w:rFonts w:hint="eastAsia"/>
        </w:rPr>
        <w:t>罗兰•巴尔特对于图像符号的开拓性研究，在很长一段时间成</w:t>
      </w:r>
      <w:r>
        <w:rPr>
          <w:rFonts w:hint="eastAsia"/>
        </w:rPr>
        <w:t xml:space="preserve"> </w:t>
      </w:r>
    </w:p>
    <w:p w:rsidR="00D523D1" w:rsidRDefault="00D523D1" w:rsidP="00D523D1">
      <w:r>
        <w:rPr>
          <w:rFonts w:hint="eastAsia"/>
        </w:rPr>
        <w:t>为人们对这一领域进行探讨的参照。法国著名图像符号学家玛丽</w:t>
      </w:r>
      <w:r>
        <w:rPr>
          <w:rFonts w:hint="eastAsia"/>
        </w:rPr>
        <w:t xml:space="preserve"> </w:t>
      </w:r>
    </w:p>
    <w:p w:rsidR="00D523D1" w:rsidRDefault="00D523D1" w:rsidP="00D523D1">
      <w:r>
        <w:rPr>
          <w:rFonts w:hint="eastAsia"/>
        </w:rPr>
        <w:t>娜•乔丽在总结罗兰•巴尔特的图像符号学思想时说</w:t>
      </w:r>
      <w:r>
        <w:rPr>
          <w:rFonts w:hint="eastAsia"/>
        </w:rPr>
        <w:t>:</w:t>
      </w:r>
      <w:r>
        <w:rPr>
          <w:rFonts w:hint="eastAsia"/>
        </w:rPr>
        <w:t>罗兰•巴尔</w:t>
      </w:r>
      <w:r>
        <w:rPr>
          <w:rFonts w:hint="eastAsia"/>
        </w:rPr>
        <w:t xml:space="preserve"> </w:t>
      </w:r>
      <w:r>
        <w:rPr>
          <w:rFonts w:hint="eastAsia"/>
        </w:rPr>
        <w:t>特在“探索图像是否包含着符号、都包含着哪些符号的时候，他为</w:t>
      </w:r>
      <w:r>
        <w:rPr>
          <w:rFonts w:hint="eastAsia"/>
        </w:rPr>
        <w:t xml:space="preserve"> </w:t>
      </w:r>
      <w:r>
        <w:rPr>
          <w:rFonts w:hint="eastAsia"/>
        </w:rPr>
        <w:t>自己发明了方法。这种方法在于假设。这些，需要找到的符号都具</w:t>
      </w:r>
      <w:r>
        <w:rPr>
          <w:rFonts w:hint="eastAsia"/>
        </w:rPr>
        <w:t xml:space="preserve"> </w:t>
      </w:r>
      <w:r>
        <w:rPr>
          <w:rFonts w:hint="eastAsia"/>
        </w:rPr>
        <w:t>有与索绪尔指出的语言符号的结构相同的一种结构</w:t>
      </w:r>
      <w:r>
        <w:rPr>
          <w:rFonts w:hint="eastAsia"/>
        </w:rPr>
        <w:t>:</w:t>
      </w:r>
      <w:r>
        <w:rPr>
          <w:rFonts w:hint="eastAsia"/>
        </w:rPr>
        <w:t>一个能指与一</w:t>
      </w:r>
      <w:r>
        <w:rPr>
          <w:rFonts w:hint="eastAsia"/>
        </w:rPr>
        <w:t xml:space="preserve"> </w:t>
      </w:r>
      <w:r>
        <w:rPr>
          <w:rFonts w:hint="eastAsia"/>
        </w:rPr>
        <w:t>个所指的连接”</w:t>
      </w:r>
      <w:r>
        <w:rPr>
          <w:rFonts w:hint="eastAsia"/>
        </w:rPr>
        <w:t xml:space="preserve"> </w:t>
      </w:r>
      <w:r>
        <w:rPr>
          <w:rFonts w:hint="eastAsia"/>
        </w:rPr>
        <w:t>。</w:t>
      </w:r>
      <w:r>
        <w:rPr>
          <w:rFonts w:hint="eastAsia"/>
        </w:rPr>
        <w:t xml:space="preserve"> </w:t>
      </w:r>
    </w:p>
    <w:p w:rsidR="00691468" w:rsidRDefault="00691468" w:rsidP="00D523D1"/>
    <w:p w:rsidR="00D523D1" w:rsidRDefault="00D523D1" w:rsidP="00D523D1">
      <w:r>
        <w:rPr>
          <w:rFonts w:hint="eastAsia"/>
        </w:rPr>
        <w:t>在对于“视觉艺术”这一部分的分析中，作者还谈到了对于古</w:t>
      </w:r>
      <w:r>
        <w:rPr>
          <w:rFonts w:hint="eastAsia"/>
        </w:rPr>
        <w:t xml:space="preserve"> </w:t>
      </w:r>
      <w:r>
        <w:rPr>
          <w:rFonts w:hint="eastAsia"/>
        </w:rPr>
        <w:t>希腊戏剧、字母艺术、绘画和总称为“艺术”的符号学探讨。不</w:t>
      </w:r>
      <w:r>
        <w:rPr>
          <w:rFonts w:hint="eastAsia"/>
        </w:rPr>
        <w:t xml:space="preserve"> </w:t>
      </w:r>
      <w:r>
        <w:rPr>
          <w:rFonts w:hint="eastAsia"/>
        </w:rPr>
        <w:t>过，我们似乎可以说，这些论述都是作者对于其“二级符号”思想</w:t>
      </w:r>
      <w:r>
        <w:rPr>
          <w:rFonts w:hint="eastAsia"/>
        </w:rPr>
        <w:t xml:space="preserve"> </w:t>
      </w:r>
      <w:r>
        <w:rPr>
          <w:rFonts w:hint="eastAsia"/>
        </w:rPr>
        <w:t>的进一步阐述。这本书中最后一篇文章是后来才发现的，因此作为</w:t>
      </w:r>
      <w:r>
        <w:rPr>
          <w:rFonts w:hint="eastAsia"/>
        </w:rPr>
        <w:t xml:space="preserve"> </w:t>
      </w:r>
      <w:r>
        <w:rPr>
          <w:rFonts w:hint="eastAsia"/>
        </w:rPr>
        <w:t>“第一部分的补遗”放在了书末，名为《直盯盯地看着》，也还是关</w:t>
      </w:r>
      <w:r>
        <w:rPr>
          <w:rFonts w:hint="eastAsia"/>
        </w:rPr>
        <w:t xml:space="preserve"> </w:t>
      </w:r>
      <w:r>
        <w:rPr>
          <w:rFonts w:hint="eastAsia"/>
        </w:rPr>
        <w:t>于视觉艺术符号学的。该文论述了目光与意指活动的关系，指出</w:t>
      </w:r>
      <w:r>
        <w:rPr>
          <w:rFonts w:hint="eastAsia"/>
        </w:rPr>
        <w:t xml:space="preserve"> </w:t>
      </w:r>
      <w:r>
        <w:rPr>
          <w:rFonts w:hint="eastAsia"/>
        </w:rPr>
        <w:t>“目光不是一个符号，可是，它却有意味。秘密是什么呢</w:t>
      </w:r>
      <w:r>
        <w:rPr>
          <w:rFonts w:hint="eastAsia"/>
        </w:rPr>
        <w:t>?</w:t>
      </w:r>
      <w:r>
        <w:rPr>
          <w:rFonts w:hint="eastAsia"/>
        </w:rPr>
        <w:lastRenderedPageBreak/>
        <w:t>这是因</w:t>
      </w:r>
      <w:r>
        <w:rPr>
          <w:rFonts w:hint="eastAsia"/>
        </w:rPr>
        <w:t xml:space="preserve"> </w:t>
      </w:r>
      <w:r>
        <w:rPr>
          <w:rFonts w:hint="eastAsia"/>
        </w:rPr>
        <w:t>为目光属于其整体性不是（断续的）符号而是由本维尼斯特（</w:t>
      </w:r>
      <w:r>
        <w:rPr>
          <w:rFonts w:hint="eastAsia"/>
        </w:rPr>
        <w:t>Ben- veniste</w:t>
      </w:r>
      <w:r>
        <w:rPr>
          <w:rFonts w:hint="eastAsia"/>
        </w:rPr>
        <w:t>，</w:t>
      </w:r>
      <w:r>
        <w:rPr>
          <w:rFonts w:hint="eastAsia"/>
        </w:rPr>
        <w:t>1902-1972</w:t>
      </w:r>
      <w:r>
        <w:rPr>
          <w:rFonts w:hint="eastAsia"/>
        </w:rPr>
        <w:t>）大体拟定了其理论的意指活动的那种意指领</w:t>
      </w:r>
      <w:r>
        <w:rPr>
          <w:rFonts w:hint="eastAsia"/>
        </w:rPr>
        <w:t xml:space="preserve"> </w:t>
      </w:r>
      <w:r>
        <w:rPr>
          <w:rFonts w:hint="eastAsia"/>
        </w:rPr>
        <w:t>域。与作为符号秩序的语言相对立，艺术一般地属于意指活动”</w:t>
      </w:r>
      <w:r>
        <w:rPr>
          <w:rFonts w:hint="eastAsia"/>
        </w:rPr>
        <w:t xml:space="preserve"> </w:t>
      </w:r>
      <w:r>
        <w:rPr>
          <w:rFonts w:hint="eastAsia"/>
        </w:rPr>
        <w:t>。</w:t>
      </w:r>
      <w:r>
        <w:rPr>
          <w:rFonts w:hint="eastAsia"/>
        </w:rPr>
        <w:t xml:space="preserve"> </w:t>
      </w:r>
      <w:r>
        <w:rPr>
          <w:rFonts w:hint="eastAsia"/>
        </w:rPr>
        <w:t>那么，什么是“意指活动”呢</w:t>
      </w:r>
      <w:r>
        <w:rPr>
          <w:rFonts w:hint="eastAsia"/>
        </w:rPr>
        <w:t>?</w:t>
      </w:r>
      <w:r>
        <w:rPr>
          <w:rFonts w:hint="eastAsia"/>
        </w:rPr>
        <w:t>这篇文章的写作时间是</w:t>
      </w:r>
      <w:r>
        <w:rPr>
          <w:rFonts w:hint="eastAsia"/>
        </w:rPr>
        <w:t>1977</w:t>
      </w:r>
      <w:r>
        <w:rPr>
          <w:rFonts w:hint="eastAsia"/>
        </w:rPr>
        <w:t>年，可</w:t>
      </w:r>
      <w:r>
        <w:rPr>
          <w:rFonts w:hint="eastAsia"/>
        </w:rPr>
        <w:t xml:space="preserve"> </w:t>
      </w:r>
      <w:r>
        <w:rPr>
          <w:rFonts w:hint="eastAsia"/>
        </w:rPr>
        <w:t>以看出，罗兰•巴尔特有关艺术的符号学思考又得到了深化。关于意指活动的概念，在第一大部分中刚有所论及，不过我们在下面一</w:t>
      </w:r>
      <w:r>
        <w:rPr>
          <w:rFonts w:hint="eastAsia"/>
        </w:rPr>
        <w:t xml:space="preserve"> </w:t>
      </w:r>
      <w:r>
        <w:rPr>
          <w:rFonts w:hint="eastAsia"/>
        </w:rPr>
        <w:t>节将重点予以介绍。</w:t>
      </w:r>
      <w:r>
        <w:rPr>
          <w:rFonts w:hint="eastAsia"/>
        </w:rPr>
        <w:t xml:space="preserve"> </w:t>
      </w:r>
    </w:p>
    <w:p w:rsidR="00D523D1" w:rsidRDefault="00D523D1" w:rsidP="00D523D1"/>
    <w:p w:rsidR="00D523D1" w:rsidRDefault="00D523D1" w:rsidP="00D523D1">
      <w:r>
        <w:rPr>
          <w:rFonts w:hint="eastAsia"/>
        </w:rPr>
        <w:t>三、本书第二大部分是对音乐符号学的阐述，共收七篇文章，我们</w:t>
      </w:r>
      <w:r>
        <w:rPr>
          <w:rFonts w:hint="eastAsia"/>
        </w:rPr>
        <w:t xml:space="preserve"> </w:t>
      </w:r>
      <w:r>
        <w:rPr>
          <w:rFonts w:hint="eastAsia"/>
        </w:rPr>
        <w:t>在此就它们涉及的几方面问题做概括的介绍。</w:t>
      </w:r>
      <w:r>
        <w:rPr>
          <w:rFonts w:hint="eastAsia"/>
        </w:rPr>
        <w:t xml:space="preserve"> </w:t>
      </w:r>
      <w:r>
        <w:rPr>
          <w:rFonts w:hint="eastAsia"/>
        </w:rPr>
        <w:t>关于“听音乐”的符号学认识。罗兰•巴尔特首先对听到（</w:t>
      </w:r>
      <w:r>
        <w:rPr>
          <w:rFonts w:hint="eastAsia"/>
        </w:rPr>
        <w:t xml:space="preserve">en- </w:t>
      </w:r>
    </w:p>
    <w:p w:rsidR="00D523D1" w:rsidRDefault="00D523D1" w:rsidP="00D523D1">
      <w:r>
        <w:rPr>
          <w:rFonts w:hint="eastAsia"/>
        </w:rPr>
        <w:t>tendre</w:t>
      </w:r>
      <w:r>
        <w:rPr>
          <w:rFonts w:hint="eastAsia"/>
        </w:rPr>
        <w:t>）和听（é</w:t>
      </w:r>
      <w:r>
        <w:rPr>
          <w:rFonts w:hint="eastAsia"/>
        </w:rPr>
        <w:t>couter</w:t>
      </w:r>
      <w:r>
        <w:rPr>
          <w:rFonts w:hint="eastAsia"/>
        </w:rPr>
        <w:t>）做了区分，认为前者是一种生理现象，后</w:t>
      </w:r>
      <w:r>
        <w:rPr>
          <w:rFonts w:hint="eastAsia"/>
        </w:rPr>
        <w:t xml:space="preserve"> </w:t>
      </w:r>
      <w:r>
        <w:rPr>
          <w:rFonts w:hint="eastAsia"/>
        </w:rPr>
        <w:t>者是一种心理行为。听到可以借助于听觉的声学和生理学来描述听</w:t>
      </w:r>
      <w:r>
        <w:rPr>
          <w:rFonts w:hint="eastAsia"/>
        </w:rPr>
        <w:t xml:space="preserve"> </w:t>
      </w:r>
      <w:r>
        <w:rPr>
          <w:rFonts w:hint="eastAsia"/>
        </w:rPr>
        <w:t>力（</w:t>
      </w:r>
      <w:r>
        <w:rPr>
          <w:rFonts w:hint="eastAsia"/>
        </w:rPr>
        <w:t>audition</w:t>
      </w:r>
      <w:r>
        <w:rPr>
          <w:rFonts w:hint="eastAsia"/>
        </w:rPr>
        <w:t>）的物理条件（其机制）</w:t>
      </w:r>
      <w:r>
        <w:rPr>
          <w:rFonts w:hint="eastAsia"/>
        </w:rPr>
        <w:t>;</w:t>
      </w:r>
      <w:r>
        <w:rPr>
          <w:rFonts w:hint="eastAsia"/>
        </w:rPr>
        <w:t>但是，听只能依靠被听的对</w:t>
      </w:r>
      <w:r>
        <w:rPr>
          <w:rFonts w:hint="eastAsia"/>
        </w:rPr>
        <w:t xml:space="preserve"> </w:t>
      </w:r>
      <w:r>
        <w:rPr>
          <w:rFonts w:hint="eastAsia"/>
        </w:rPr>
        <w:t>象即其目标（</w:t>
      </w:r>
      <w:r>
        <w:rPr>
          <w:rFonts w:hint="eastAsia"/>
        </w:rPr>
        <w:t>vis</w:t>
      </w:r>
      <w:r>
        <w:rPr>
          <w:rFonts w:hint="eastAsia"/>
        </w:rPr>
        <w:t>é</w:t>
      </w:r>
      <w:r>
        <w:rPr>
          <w:rFonts w:hint="eastAsia"/>
        </w:rPr>
        <w:t>e</w:t>
      </w:r>
      <w:r>
        <w:rPr>
          <w:rFonts w:hint="eastAsia"/>
        </w:rPr>
        <w:t>）才可以得到确定。罗兰•巴尔特就此提出了有</w:t>
      </w:r>
      <w:r>
        <w:rPr>
          <w:rFonts w:hint="eastAsia"/>
        </w:rPr>
        <w:t xml:space="preserve"> </w:t>
      </w:r>
      <w:r>
        <w:rPr>
          <w:rFonts w:hint="eastAsia"/>
        </w:rPr>
        <w:t>关听的三种类型。他认为，属于“听到”的生理学表现，都是一些</w:t>
      </w:r>
      <w:r>
        <w:rPr>
          <w:rFonts w:hint="eastAsia"/>
        </w:rPr>
        <w:t xml:space="preserve"> </w:t>
      </w:r>
      <w:r>
        <w:rPr>
          <w:rFonts w:hint="eastAsia"/>
        </w:rPr>
        <w:t>标示，而标示尚未构成包括能指与所指在内的完整符号，“在这个</w:t>
      </w:r>
      <w:r>
        <w:rPr>
          <w:rFonts w:hint="eastAsia"/>
        </w:rPr>
        <w:t xml:space="preserve"> </w:t>
      </w:r>
      <w:r>
        <w:rPr>
          <w:rFonts w:hint="eastAsia"/>
        </w:rPr>
        <w:t>层次上，没有任何东西可以将动物与人分开”</w:t>
      </w:r>
      <w:r>
        <w:rPr>
          <w:rFonts w:hint="eastAsia"/>
        </w:rPr>
        <w:t xml:space="preserve"> </w:t>
      </w:r>
      <w:r>
        <w:rPr>
          <w:rFonts w:hint="eastAsia"/>
        </w:rPr>
        <w:t>。“第二种听是一种</w:t>
      </w:r>
      <w:r>
        <w:rPr>
          <w:rFonts w:hint="eastAsia"/>
        </w:rPr>
        <w:t xml:space="preserve"> </w:t>
      </w:r>
      <w:r>
        <w:rPr>
          <w:rFonts w:hint="eastAsia"/>
        </w:rPr>
        <w:t>识辨（</w:t>
      </w:r>
      <w:r>
        <w:rPr>
          <w:rFonts w:hint="eastAsia"/>
        </w:rPr>
        <w:t>d</w:t>
      </w:r>
      <w:r>
        <w:rPr>
          <w:rFonts w:hint="eastAsia"/>
        </w:rPr>
        <w:t>é</w:t>
      </w:r>
      <w:r>
        <w:rPr>
          <w:rFonts w:hint="eastAsia"/>
        </w:rPr>
        <w:t>chiffrement</w:t>
      </w:r>
      <w:r>
        <w:rPr>
          <w:rFonts w:hint="eastAsia"/>
        </w:rPr>
        <w:t>）。我们通过耳朵尽力接收的东西，都是些符号。无疑，人就是在此开始的</w:t>
      </w:r>
      <w:r>
        <w:rPr>
          <w:rFonts w:hint="eastAsia"/>
        </w:rPr>
        <w:t>:</w:t>
      </w:r>
      <w:r>
        <w:rPr>
          <w:rFonts w:hint="eastAsia"/>
        </w:rPr>
        <w:t>我听，就如同我阅读。”</w:t>
      </w:r>
      <w:r>
        <w:rPr>
          <w:rFonts w:hint="eastAsia"/>
        </w:rPr>
        <w:t xml:space="preserve"> </w:t>
      </w:r>
      <w:r>
        <w:rPr>
          <w:rFonts w:hint="eastAsia"/>
        </w:rPr>
        <w:t>最后，还</w:t>
      </w:r>
      <w:r>
        <w:rPr>
          <w:rFonts w:hint="eastAsia"/>
        </w:rPr>
        <w:t xml:space="preserve"> </w:t>
      </w:r>
      <w:r>
        <w:rPr>
          <w:rFonts w:hint="eastAsia"/>
        </w:rPr>
        <w:t>有第三种听，它“并不针对（或者并不期待）一些确定的、已区分</w:t>
      </w:r>
      <w:r>
        <w:rPr>
          <w:rFonts w:hint="eastAsia"/>
        </w:rPr>
        <w:t xml:space="preserve"> </w:t>
      </w:r>
      <w:r>
        <w:rPr>
          <w:rFonts w:hint="eastAsia"/>
        </w:rPr>
        <w:t>出类别的符号</w:t>
      </w:r>
      <w:r>
        <w:rPr>
          <w:rFonts w:hint="eastAsia"/>
        </w:rPr>
        <w:t>:</w:t>
      </w:r>
      <w:r>
        <w:rPr>
          <w:rFonts w:hint="eastAsia"/>
        </w:rPr>
        <w:t>不是被说出的东西，或者被发送的东西，而是正在</w:t>
      </w:r>
      <w:r>
        <w:rPr>
          <w:rFonts w:hint="eastAsia"/>
        </w:rPr>
        <w:t xml:space="preserve"> </w:t>
      </w:r>
      <w:r>
        <w:rPr>
          <w:rFonts w:hint="eastAsia"/>
        </w:rPr>
        <w:t>说、正在发送的东西。它被认为形成于一种跨主观的空间，而在这</w:t>
      </w:r>
      <w:r>
        <w:rPr>
          <w:rFonts w:hint="eastAsia"/>
        </w:rPr>
        <w:t xml:space="preserve"> </w:t>
      </w:r>
      <w:r>
        <w:rPr>
          <w:rFonts w:hint="eastAsia"/>
        </w:rPr>
        <w:t>种空间里，‘我听</w:t>
      </w:r>
      <w:r>
        <w:rPr>
          <w:rFonts w:hint="eastAsia"/>
        </w:rPr>
        <w:t>'</w:t>
      </w:r>
      <w:r>
        <w:rPr>
          <w:rFonts w:hint="eastAsia"/>
        </w:rPr>
        <w:t>也意味着‘请听我</w:t>
      </w:r>
      <w:r>
        <w:rPr>
          <w:rFonts w:hint="eastAsia"/>
        </w:rPr>
        <w:t>';</w:t>
      </w:r>
      <w:r>
        <w:rPr>
          <w:rFonts w:hint="eastAsia"/>
        </w:rPr>
        <w:t>它所占有的以便进行转换</w:t>
      </w:r>
      <w:r>
        <w:rPr>
          <w:rFonts w:hint="eastAsia"/>
        </w:rPr>
        <w:t xml:space="preserve"> </w:t>
      </w:r>
      <w:r>
        <w:rPr>
          <w:rFonts w:hint="eastAsia"/>
        </w:rPr>
        <w:t>和无限地在转移游戏中重新启动的东西，是一种总体的‘意指活</w:t>
      </w:r>
      <w:r>
        <w:rPr>
          <w:rFonts w:hint="eastAsia"/>
        </w:rPr>
        <w:t xml:space="preserve"> </w:t>
      </w:r>
      <w:r>
        <w:rPr>
          <w:rFonts w:hint="eastAsia"/>
        </w:rPr>
        <w:t>动</w:t>
      </w:r>
      <w:r>
        <w:rPr>
          <w:rFonts w:hint="eastAsia"/>
        </w:rPr>
        <w:t>'</w:t>
      </w:r>
      <w:r>
        <w:rPr>
          <w:rFonts w:hint="eastAsia"/>
        </w:rPr>
        <w:t>，这种意指活动在潜意识中得不到确定的情况下是不可构想</w:t>
      </w:r>
      <w:r>
        <w:rPr>
          <w:rFonts w:hint="eastAsia"/>
        </w:rPr>
        <w:t xml:space="preserve"> </w:t>
      </w:r>
      <w:r>
        <w:rPr>
          <w:rFonts w:hint="eastAsia"/>
        </w:rPr>
        <w:t>的”</w:t>
      </w:r>
      <w:r>
        <w:rPr>
          <w:rFonts w:hint="eastAsia"/>
        </w:rPr>
        <w:t xml:space="preserve"> </w:t>
      </w:r>
      <w:r>
        <w:rPr>
          <w:rFonts w:hint="eastAsia"/>
        </w:rPr>
        <w:t>。这里所说“跨主观的”，实际上是指至少两位主体之间的关</w:t>
      </w:r>
      <w:r>
        <w:rPr>
          <w:rFonts w:hint="eastAsia"/>
        </w:rPr>
        <w:t xml:space="preserve"> </w:t>
      </w:r>
      <w:r>
        <w:rPr>
          <w:rFonts w:hint="eastAsia"/>
        </w:rPr>
        <w:t>系，所以，才有“我听”即意味着“请听我”。潜意识，是属于精</w:t>
      </w:r>
      <w:r>
        <w:rPr>
          <w:rFonts w:hint="eastAsia"/>
        </w:rPr>
        <w:t xml:space="preserve"> </w:t>
      </w:r>
      <w:r>
        <w:rPr>
          <w:rFonts w:hint="eastAsia"/>
        </w:rPr>
        <w:t>神分析学研究的内容。“而这样被确定为是交付给精神分析者的听</w:t>
      </w:r>
      <w:r>
        <w:rPr>
          <w:rFonts w:hint="eastAsia"/>
        </w:rPr>
        <w:t xml:space="preserve"> </w:t>
      </w:r>
      <w:r>
        <w:rPr>
          <w:rFonts w:hint="eastAsia"/>
        </w:rPr>
        <w:t>的主要成分，是一个术语、一个单词、一种指向身体运动的字母整</w:t>
      </w:r>
      <w:r>
        <w:rPr>
          <w:rFonts w:hint="eastAsia"/>
        </w:rPr>
        <w:t xml:space="preserve"> </w:t>
      </w:r>
      <w:r>
        <w:rPr>
          <w:rFonts w:hint="eastAsia"/>
        </w:rPr>
        <w:t>体，即一个能指。”因此，对于另一个人的欲望的辨认，就是“辨</w:t>
      </w:r>
      <w:r>
        <w:rPr>
          <w:rFonts w:hint="eastAsia"/>
        </w:rPr>
        <w:t xml:space="preserve"> </w:t>
      </w:r>
      <w:r>
        <w:rPr>
          <w:rFonts w:hint="eastAsia"/>
        </w:rPr>
        <w:t>认这种欲望，要求人们进入欲望之中、在其中摇摆、最终陷入其</w:t>
      </w:r>
      <w:r>
        <w:rPr>
          <w:rFonts w:hint="eastAsia"/>
        </w:rPr>
        <w:t xml:space="preserve"> </w:t>
      </w:r>
      <w:r>
        <w:rPr>
          <w:rFonts w:hint="eastAsia"/>
        </w:rPr>
        <w:t>中”</w:t>
      </w:r>
      <w:r>
        <w:rPr>
          <w:rFonts w:hint="eastAsia"/>
        </w:rPr>
        <w:t xml:space="preserve"> </w:t>
      </w:r>
      <w:r>
        <w:rPr>
          <w:rFonts w:hint="eastAsia"/>
        </w:rPr>
        <w:t>。精神分析学与符号学的结合，始于雅克•拉康（</w:t>
      </w:r>
      <w:r>
        <w:rPr>
          <w:rFonts w:hint="eastAsia"/>
        </w:rPr>
        <w:t>Jacques Lacan</w:t>
      </w:r>
      <w:r>
        <w:rPr>
          <w:rFonts w:hint="eastAsia"/>
        </w:rPr>
        <w:t>，</w:t>
      </w:r>
      <w:r>
        <w:rPr>
          <w:rFonts w:hint="eastAsia"/>
        </w:rPr>
        <w:t>1901-1981</w:t>
      </w:r>
      <w:r>
        <w:rPr>
          <w:rFonts w:hint="eastAsia"/>
        </w:rPr>
        <w:t>）的相关论述。他的名言是“潜意识也像言语活动那样是被结构的”</w:t>
      </w:r>
      <w:r>
        <w:rPr>
          <w:rFonts w:hint="eastAsia"/>
        </w:rPr>
        <w:t xml:space="preserve"> </w:t>
      </w:r>
      <w:r>
        <w:rPr>
          <w:rFonts w:hint="eastAsia"/>
        </w:rPr>
        <w:t>。由于言语活动也是建立在符号与符号之间</w:t>
      </w:r>
      <w:r>
        <w:rPr>
          <w:rFonts w:hint="eastAsia"/>
        </w:rPr>
        <w:t xml:space="preserve"> </w:t>
      </w:r>
      <w:r>
        <w:rPr>
          <w:rFonts w:hint="eastAsia"/>
        </w:rPr>
        <w:t>关系基础上的，所以，对于潜意识的分析也是依据符号的。但是，</w:t>
      </w:r>
      <w:r>
        <w:rPr>
          <w:rFonts w:hint="eastAsia"/>
        </w:rPr>
        <w:t xml:space="preserve"> </w:t>
      </w:r>
      <w:r>
        <w:rPr>
          <w:rFonts w:hint="eastAsia"/>
        </w:rPr>
        <w:t>根据罗兰•巴尔特的符号学思想，这种符号只能是寻找内涵意义的“二级符号”。这样被说的东西，源自一种潜意识知识，这种知识被转移到另一个主体上，而这个主体的知识又是被假设的，我们在相关文字中，会读到进一步的阐述。并且，精神分析的“听开向所有的多义形式、多因决定形式、叠加形式”</w:t>
      </w:r>
      <w:r>
        <w:rPr>
          <w:rFonts w:hint="eastAsia"/>
        </w:rPr>
        <w:t xml:space="preserve"> </w:t>
      </w:r>
      <w:r>
        <w:rPr>
          <w:rFonts w:hint="eastAsia"/>
        </w:rPr>
        <w:t>。</w:t>
      </w:r>
      <w:r>
        <w:rPr>
          <w:rFonts w:hint="eastAsia"/>
        </w:rPr>
        <w:t xml:space="preserve"> </w:t>
      </w:r>
    </w:p>
    <w:p w:rsidR="00691468" w:rsidRDefault="00691468" w:rsidP="00D523D1"/>
    <w:p w:rsidR="00D523D1" w:rsidRDefault="00D523D1" w:rsidP="00D523D1">
      <w:r>
        <w:rPr>
          <w:rFonts w:hint="eastAsia"/>
        </w:rPr>
        <w:t>意指活动（</w:t>
      </w:r>
      <w:r>
        <w:rPr>
          <w:rFonts w:hint="eastAsia"/>
        </w:rPr>
        <w:t>signifiance</w:t>
      </w:r>
      <w:r>
        <w:rPr>
          <w:rFonts w:hint="eastAsia"/>
        </w:rPr>
        <w:t>）是作者从茱莉娅•克里斯特娃（</w:t>
      </w:r>
      <w:r>
        <w:rPr>
          <w:rFonts w:hint="eastAsia"/>
        </w:rPr>
        <w:t>Julia Kristeva</w:t>
      </w:r>
      <w:r>
        <w:rPr>
          <w:rFonts w:hint="eastAsia"/>
        </w:rPr>
        <w:t>）那里接受的概念。克里斯特娃</w:t>
      </w:r>
      <w:r>
        <w:rPr>
          <w:rFonts w:hint="eastAsia"/>
        </w:rPr>
        <w:t>1965</w:t>
      </w:r>
      <w:r>
        <w:rPr>
          <w:rFonts w:hint="eastAsia"/>
        </w:rPr>
        <w:t>年来到法国后，不久就加入了《如此》杂志所聚拢的“新批评派”行列之中，她参加罗兰•巴尔特的研讨班，遂发表融苏联符号学家巴赫金的理论和结构主义理论为一体的文章，逐步引起了人们的关注。</w:t>
      </w:r>
      <w:r>
        <w:rPr>
          <w:rFonts w:hint="eastAsia"/>
        </w:rPr>
        <w:t>1969</w:t>
      </w:r>
      <w:r>
        <w:rPr>
          <w:rFonts w:hint="eastAsia"/>
        </w:rPr>
        <w:t>年她出版了《符号学</w:t>
      </w:r>
      <w:r>
        <w:rPr>
          <w:rFonts w:hint="eastAsia"/>
        </w:rPr>
        <w:t>:</w:t>
      </w:r>
      <w:r>
        <w:rPr>
          <w:rFonts w:hint="eastAsia"/>
        </w:rPr>
        <w:t>符义分析研究》</w:t>
      </w:r>
      <w:r>
        <w:rPr>
          <w:rFonts w:hint="eastAsia"/>
        </w:rPr>
        <w:t xml:space="preserve"> </w:t>
      </w:r>
      <w:r>
        <w:rPr>
          <w:rFonts w:hint="eastAsia"/>
        </w:rPr>
        <w:t>（</w:t>
      </w:r>
      <w:r>
        <w:rPr>
          <w:rFonts w:hint="eastAsia"/>
        </w:rPr>
        <w:t xml:space="preserve"> Semiotik</w:t>
      </w:r>
      <w:r>
        <w:rPr>
          <w:rFonts w:hint="eastAsia"/>
        </w:rPr>
        <w:t>é，</w:t>
      </w:r>
      <w:r>
        <w:rPr>
          <w:rFonts w:hint="eastAsia"/>
        </w:rPr>
        <w:t>recherches pour une s</w:t>
      </w:r>
      <w:r>
        <w:rPr>
          <w:rFonts w:hint="eastAsia"/>
        </w:rPr>
        <w:t>é</w:t>
      </w:r>
      <w:r>
        <w:rPr>
          <w:rFonts w:hint="eastAsia"/>
        </w:rPr>
        <w:t>manalyse</w:t>
      </w:r>
      <w:r>
        <w:rPr>
          <w:rFonts w:hint="eastAsia"/>
        </w:rPr>
        <w:t>）一书，该书汇集了她那时的全部文章，系统地介绍了</w:t>
      </w:r>
      <w:r>
        <w:rPr>
          <w:rFonts w:hint="eastAsia"/>
        </w:rPr>
        <w:t xml:space="preserve"> </w:t>
      </w:r>
      <w:r>
        <w:rPr>
          <w:rFonts w:hint="eastAsia"/>
        </w:rPr>
        <w:t>她的符号学思想，而她的理论也影响了罗兰•巴尔特。她的符号学</w:t>
      </w:r>
      <w:r>
        <w:rPr>
          <w:rFonts w:hint="eastAsia"/>
        </w:rPr>
        <w:t xml:space="preserve"> </w:t>
      </w:r>
      <w:r>
        <w:rPr>
          <w:rFonts w:hint="eastAsia"/>
        </w:rPr>
        <w:t>叫作“符义分析”（</w:t>
      </w:r>
      <w:r>
        <w:rPr>
          <w:rFonts w:hint="eastAsia"/>
        </w:rPr>
        <w:t>s</w:t>
      </w:r>
      <w:r>
        <w:rPr>
          <w:rFonts w:hint="eastAsia"/>
        </w:rPr>
        <w:t>é</w:t>
      </w:r>
      <w:r>
        <w:rPr>
          <w:rFonts w:hint="eastAsia"/>
        </w:rPr>
        <w:t>manalyse</w:t>
      </w:r>
      <w:r>
        <w:rPr>
          <w:rFonts w:hint="eastAsia"/>
        </w:rPr>
        <w:t>），是以“互文性”（</w:t>
      </w:r>
      <w:r>
        <w:rPr>
          <w:rFonts w:hint="eastAsia"/>
        </w:rPr>
        <w:t>intertextualit</w:t>
      </w:r>
      <w:r>
        <w:rPr>
          <w:rFonts w:hint="eastAsia"/>
        </w:rPr>
        <w:t>é）</w:t>
      </w:r>
      <w:r>
        <w:rPr>
          <w:rFonts w:hint="eastAsia"/>
        </w:rPr>
        <w:t xml:space="preserve"> </w:t>
      </w:r>
      <w:r>
        <w:rPr>
          <w:rFonts w:hint="eastAsia"/>
        </w:rPr>
        <w:t>和“复变性”（</w:t>
      </w:r>
      <w:r>
        <w:rPr>
          <w:rFonts w:hint="eastAsia"/>
        </w:rPr>
        <w:t>paragramme</w:t>
      </w:r>
      <w:r>
        <w:rPr>
          <w:rFonts w:hint="eastAsia"/>
        </w:rPr>
        <w:t>）等为核心内容、以“意指活动”为基</w:t>
      </w:r>
      <w:r>
        <w:rPr>
          <w:rFonts w:hint="eastAsia"/>
        </w:rPr>
        <w:t xml:space="preserve"> </w:t>
      </w:r>
      <w:r>
        <w:rPr>
          <w:rFonts w:hint="eastAsia"/>
        </w:rPr>
        <w:t>础理论组织起来的一部著作。那么，什么是意指活动呢</w:t>
      </w:r>
      <w:r>
        <w:rPr>
          <w:rFonts w:hint="eastAsia"/>
        </w:rPr>
        <w:t>?</w:t>
      </w:r>
      <w:r>
        <w:rPr>
          <w:rFonts w:hint="eastAsia"/>
        </w:rPr>
        <w:t>克里斯特娃这样论述道</w:t>
      </w:r>
      <w:r>
        <w:rPr>
          <w:rFonts w:hint="eastAsia"/>
        </w:rPr>
        <w:t>:</w:t>
      </w:r>
      <w:r>
        <w:rPr>
          <w:rFonts w:hint="eastAsia"/>
        </w:rPr>
        <w:t>“我们以意指活动来定名区分出层次和进行对比的工作，这种工作在语言中进行，并在说话主体的线上放置一条属于</w:t>
      </w:r>
      <w:r>
        <w:rPr>
          <w:rFonts w:hint="eastAsia"/>
        </w:rPr>
        <w:t xml:space="preserve"> </w:t>
      </w:r>
      <w:r>
        <w:rPr>
          <w:rFonts w:hint="eastAsia"/>
        </w:rPr>
        <w:t>传播学的和在语法上是结构性的意指链。符义分析将研究文本中意指活动及其类型，因此它需要借助能指、主体和符号，以及话语的</w:t>
      </w:r>
      <w:r>
        <w:rPr>
          <w:rFonts w:hint="eastAsia"/>
        </w:rPr>
        <w:t xml:space="preserve"> </w:t>
      </w:r>
      <w:r>
        <w:rPr>
          <w:rFonts w:hint="eastAsia"/>
        </w:rPr>
        <w:t>语法结构”</w:t>
      </w:r>
      <w:r>
        <w:rPr>
          <w:rFonts w:hint="eastAsia"/>
        </w:rPr>
        <w:t xml:space="preserve"> </w:t>
      </w:r>
      <w:r>
        <w:rPr>
          <w:rFonts w:hint="eastAsia"/>
        </w:rPr>
        <w:t>。这样听起来有些复杂。她后来又写道</w:t>
      </w:r>
      <w:r>
        <w:rPr>
          <w:rFonts w:hint="eastAsia"/>
        </w:rPr>
        <w:t>:</w:t>
      </w:r>
      <w:r>
        <w:rPr>
          <w:rFonts w:hint="eastAsia"/>
        </w:rPr>
        <w:t>“对于文本的</w:t>
      </w:r>
      <w:r>
        <w:rPr>
          <w:rFonts w:hint="eastAsia"/>
        </w:rPr>
        <w:t xml:space="preserve"> </w:t>
      </w:r>
      <w:r>
        <w:rPr>
          <w:rFonts w:hint="eastAsia"/>
        </w:rPr>
        <w:t>研究属于符义分析，这意味着不再用符号来封锁对于意指实践的研</w:t>
      </w:r>
      <w:r>
        <w:rPr>
          <w:rFonts w:hint="eastAsia"/>
        </w:rPr>
        <w:t xml:space="preserve"> </w:t>
      </w:r>
      <w:r>
        <w:rPr>
          <w:rFonts w:hint="eastAsia"/>
        </w:rPr>
        <w:t>究，而是把符号分解并在其内部开辟一个新的外部，‘即一种新的</w:t>
      </w:r>
      <w:r>
        <w:rPr>
          <w:rFonts w:hint="eastAsia"/>
        </w:rPr>
        <w:t xml:space="preserve"> </w:t>
      </w:r>
      <w:r>
        <w:rPr>
          <w:rFonts w:hint="eastAsia"/>
        </w:rPr>
        <w:t>可</w:t>
      </w:r>
      <w:r>
        <w:rPr>
          <w:rFonts w:hint="eastAsia"/>
        </w:rPr>
        <w:lastRenderedPageBreak/>
        <w:t>能进一步讨论和组合的场所空间，也就是意指活动的空间</w:t>
      </w:r>
      <w:r>
        <w:rPr>
          <w:rFonts w:hint="eastAsia"/>
        </w:rPr>
        <w:t>'</w:t>
      </w:r>
      <w:r>
        <w:rPr>
          <w:rFonts w:hint="eastAsia"/>
        </w:rPr>
        <w:t>（索</w:t>
      </w:r>
      <w:r>
        <w:rPr>
          <w:rFonts w:hint="eastAsia"/>
        </w:rPr>
        <w:t xml:space="preserve"> </w:t>
      </w:r>
      <w:r>
        <w:rPr>
          <w:rFonts w:hint="eastAsia"/>
        </w:rPr>
        <w:t>莱尔斯）。在不忘记文本表现一种符号系统的情况下，符义分析在</w:t>
      </w:r>
      <w:r>
        <w:rPr>
          <w:rFonts w:hint="eastAsia"/>
        </w:rPr>
        <w:t xml:space="preserve"> </w:t>
      </w:r>
      <w:r>
        <w:rPr>
          <w:rFonts w:hint="eastAsia"/>
        </w:rPr>
        <w:t>这一系统之内又打开了一个新的场面”</w:t>
      </w:r>
      <w:r>
        <w:rPr>
          <w:rFonts w:hint="eastAsia"/>
        </w:rPr>
        <w:t xml:space="preserve"> </w:t>
      </w:r>
      <w:r>
        <w:rPr>
          <w:rFonts w:hint="eastAsia"/>
        </w:rPr>
        <w:t>。茱莉娅•克里斯特娃很注</w:t>
      </w:r>
      <w:r>
        <w:rPr>
          <w:rFonts w:hint="eastAsia"/>
        </w:rPr>
        <w:t xml:space="preserve"> </w:t>
      </w:r>
      <w:r>
        <w:rPr>
          <w:rFonts w:hint="eastAsia"/>
        </w:rPr>
        <w:t>重精神分析学的学习与研究，作为她的“符义分析”之核心的“意</w:t>
      </w:r>
      <w:r>
        <w:rPr>
          <w:rFonts w:hint="eastAsia"/>
        </w:rPr>
        <w:t xml:space="preserve"> </w:t>
      </w:r>
      <w:r>
        <w:rPr>
          <w:rFonts w:hint="eastAsia"/>
        </w:rPr>
        <w:t>指分析”就包含着精神分析方法的运用。我们仅以她在分析马拉美</w:t>
      </w:r>
      <w:r>
        <w:rPr>
          <w:rFonts w:hint="eastAsia"/>
        </w:rPr>
        <w:t xml:space="preserve"> </w:t>
      </w:r>
      <w:r>
        <w:rPr>
          <w:rFonts w:hint="eastAsia"/>
        </w:rPr>
        <w:t>《骰子一掷》一诗中的例证来说明一下。在谈到诗句中“</w:t>
      </w:r>
      <w:r>
        <w:rPr>
          <w:rFonts w:hint="eastAsia"/>
        </w:rPr>
        <w:t>N 'abolira</w:t>
      </w:r>
      <w:r>
        <w:rPr>
          <w:rFonts w:hint="eastAsia"/>
        </w:rPr>
        <w:t>”</w:t>
      </w:r>
      <w:r>
        <w:rPr>
          <w:rFonts w:hint="eastAsia"/>
        </w:rPr>
        <w:t xml:space="preserve"> </w:t>
      </w:r>
      <w:r>
        <w:rPr>
          <w:rFonts w:hint="eastAsia"/>
        </w:rPr>
        <w:t>（永不消除）时，她指出“</w:t>
      </w:r>
      <w:r>
        <w:rPr>
          <w:rFonts w:hint="eastAsia"/>
        </w:rPr>
        <w:t>abolira</w:t>
      </w:r>
      <w:r>
        <w:rPr>
          <w:rFonts w:hint="eastAsia"/>
        </w:rPr>
        <w:t>”（消除）一词在引起马拉美的</w:t>
      </w:r>
      <w:r>
        <w:rPr>
          <w:rFonts w:hint="eastAsia"/>
        </w:rPr>
        <w:t xml:space="preserve"> </w:t>
      </w:r>
      <w:r>
        <w:rPr>
          <w:rFonts w:hint="eastAsia"/>
        </w:rPr>
        <w:t>注意，他似乎在把这个词与“</w:t>
      </w:r>
      <w:r>
        <w:rPr>
          <w:rFonts w:hint="eastAsia"/>
        </w:rPr>
        <w:t>bol</w:t>
      </w:r>
      <w:r>
        <w:rPr>
          <w:rFonts w:hint="eastAsia"/>
        </w:rPr>
        <w:t>”（碗）、“</w:t>
      </w:r>
      <w:r>
        <w:rPr>
          <w:rFonts w:hint="eastAsia"/>
        </w:rPr>
        <w:t>bassin</w:t>
      </w:r>
      <w:r>
        <w:rPr>
          <w:rFonts w:hint="eastAsia"/>
        </w:rPr>
        <w:t>”（盆地）、</w:t>
      </w:r>
      <w:r>
        <w:rPr>
          <w:rFonts w:hint="eastAsia"/>
        </w:rPr>
        <w:t xml:space="preserve"> </w:t>
      </w:r>
      <w:r>
        <w:rPr>
          <w:rFonts w:hint="eastAsia"/>
        </w:rPr>
        <w:t>“</w:t>
      </w:r>
      <w:r>
        <w:rPr>
          <w:rFonts w:hint="eastAsia"/>
        </w:rPr>
        <w:t>r</w:t>
      </w:r>
      <w:r>
        <w:rPr>
          <w:rFonts w:hint="eastAsia"/>
        </w:rPr>
        <w:t>é</w:t>
      </w:r>
      <w:r>
        <w:rPr>
          <w:rFonts w:hint="eastAsia"/>
        </w:rPr>
        <w:t>cipient creux</w:t>
      </w:r>
      <w:r>
        <w:rPr>
          <w:rFonts w:hint="eastAsia"/>
        </w:rPr>
        <w:t>”（空心器具）连在一起，作为义蕴微分的“</w:t>
      </w:r>
      <w:r>
        <w:rPr>
          <w:rFonts w:hint="eastAsia"/>
        </w:rPr>
        <w:t>abol</w:t>
      </w:r>
      <w:r>
        <w:rPr>
          <w:rFonts w:hint="eastAsia"/>
        </w:rPr>
        <w:t>”，</w:t>
      </w:r>
      <w:r>
        <w:rPr>
          <w:rFonts w:hint="eastAsia"/>
        </w:rPr>
        <w:t xml:space="preserve"> </w:t>
      </w:r>
      <w:r>
        <w:rPr>
          <w:rFonts w:hint="eastAsia"/>
        </w:rPr>
        <w:t>带有“空”、“空心”、“深”之义素。因此，又与全诗开头部分的</w:t>
      </w:r>
      <w:r>
        <w:rPr>
          <w:rFonts w:hint="eastAsia"/>
        </w:rPr>
        <w:t xml:space="preserve"> </w:t>
      </w:r>
      <w:r>
        <w:rPr>
          <w:rFonts w:hint="eastAsia"/>
        </w:rPr>
        <w:t>“深渊”（</w:t>
      </w:r>
      <w:r>
        <w:rPr>
          <w:rFonts w:hint="eastAsia"/>
        </w:rPr>
        <w:t>ab</w:t>
      </w:r>
      <w:r>
        <w:rPr>
          <w:rFonts w:hint="eastAsia"/>
        </w:rPr>
        <w:t></w:t>
      </w:r>
      <w:r>
        <w:rPr>
          <w:rFonts w:hint="eastAsia"/>
        </w:rPr>
        <w:t>me</w:t>
      </w:r>
      <w:r>
        <w:rPr>
          <w:rFonts w:hint="eastAsia"/>
        </w:rPr>
        <w:t>）相呼应。在对该词进行分析时，茱莉</w:t>
      </w:r>
      <w:r>
        <w:rPr>
          <w:rFonts w:hint="eastAsia"/>
        </w:rPr>
        <w:t xml:space="preserve"> </w:t>
      </w:r>
      <w:r>
        <w:rPr>
          <w:rFonts w:hint="eastAsia"/>
        </w:rPr>
        <w:t>娅•克里斯</w:t>
      </w:r>
      <w:r>
        <w:rPr>
          <w:rFonts w:hint="eastAsia"/>
        </w:rPr>
        <w:t xml:space="preserve"> </w:t>
      </w:r>
      <w:r>
        <w:rPr>
          <w:rFonts w:hint="eastAsia"/>
        </w:rPr>
        <w:t>特娃认为，“</w:t>
      </w:r>
      <w:r>
        <w:rPr>
          <w:rFonts w:hint="eastAsia"/>
        </w:rPr>
        <w:t>abolira</w:t>
      </w:r>
      <w:r>
        <w:rPr>
          <w:rFonts w:hint="eastAsia"/>
        </w:rPr>
        <w:t>”从构成成分上来讲，还包含</w:t>
      </w:r>
      <w:r>
        <w:rPr>
          <w:rFonts w:hint="eastAsia"/>
        </w:rPr>
        <w:t>lira</w:t>
      </w:r>
      <w:r>
        <w:rPr>
          <w:rFonts w:hint="eastAsia"/>
        </w:rPr>
        <w:t>（</w:t>
      </w:r>
      <w:r>
        <w:rPr>
          <w:rFonts w:hint="eastAsia"/>
        </w:rPr>
        <w:t>rage:</w:t>
      </w:r>
      <w:r>
        <w:rPr>
          <w:rFonts w:hint="eastAsia"/>
        </w:rPr>
        <w:t>疯</w:t>
      </w:r>
      <w:r>
        <w:rPr>
          <w:rFonts w:hint="eastAsia"/>
        </w:rPr>
        <w:t xml:space="preserve"> </w:t>
      </w:r>
      <w:r>
        <w:rPr>
          <w:rFonts w:hint="eastAsia"/>
        </w:rPr>
        <w:t>狂）、</w:t>
      </w:r>
      <w:r>
        <w:rPr>
          <w:rFonts w:hint="eastAsia"/>
        </w:rPr>
        <w:t>ira</w:t>
      </w:r>
      <w:r>
        <w:rPr>
          <w:rFonts w:hint="eastAsia"/>
        </w:rPr>
        <w:t>（</w:t>
      </w:r>
      <w:r>
        <w:rPr>
          <w:rFonts w:hint="eastAsia"/>
        </w:rPr>
        <w:t>folie:</w:t>
      </w:r>
      <w:r>
        <w:rPr>
          <w:rFonts w:hint="eastAsia"/>
        </w:rPr>
        <w:t>癫狂）、</w:t>
      </w:r>
      <w:r>
        <w:rPr>
          <w:rFonts w:hint="eastAsia"/>
        </w:rPr>
        <w:t>lyra</w:t>
      </w:r>
      <w:r>
        <w:rPr>
          <w:rFonts w:hint="eastAsia"/>
        </w:rPr>
        <w:t>（</w:t>
      </w:r>
      <w:r>
        <w:rPr>
          <w:rFonts w:hint="eastAsia"/>
        </w:rPr>
        <w:t>lyrique:</w:t>
      </w:r>
      <w:r>
        <w:rPr>
          <w:rFonts w:hint="eastAsia"/>
        </w:rPr>
        <w:t>抒情）几方面的联想。“该</w:t>
      </w:r>
      <w:r>
        <w:rPr>
          <w:rFonts w:hint="eastAsia"/>
        </w:rPr>
        <w:t xml:space="preserve"> </w:t>
      </w:r>
      <w:r>
        <w:rPr>
          <w:rFonts w:hint="eastAsia"/>
        </w:rPr>
        <w:t>词想必是指现存表面的空心底部，这里是能量的汇集之地。在这个地方，疯狂地、当然是富有诗意地进行着意指活动的工作。”</w:t>
      </w:r>
      <w:r>
        <w:rPr>
          <w:rFonts w:hint="eastAsia"/>
        </w:rPr>
        <w:t xml:space="preserve"> </w:t>
      </w:r>
      <w:r>
        <w:rPr>
          <w:rFonts w:hint="eastAsia"/>
        </w:rPr>
        <w:t>这样</w:t>
      </w:r>
      <w:r>
        <w:rPr>
          <w:rFonts w:hint="eastAsia"/>
        </w:rPr>
        <w:t xml:space="preserve"> </w:t>
      </w:r>
      <w:r>
        <w:rPr>
          <w:rFonts w:hint="eastAsia"/>
        </w:rPr>
        <w:t>被分析的符号，由于可以为多种联想提供可能，因此克里斯特娃借</w:t>
      </w:r>
      <w:r>
        <w:rPr>
          <w:rFonts w:hint="eastAsia"/>
        </w:rPr>
        <w:t xml:space="preserve"> </w:t>
      </w:r>
      <w:r>
        <w:rPr>
          <w:rFonts w:hint="eastAsia"/>
        </w:rPr>
        <w:t>用了索绪尔研究过的</w:t>
      </w:r>
      <w:r>
        <w:rPr>
          <w:rFonts w:hint="eastAsia"/>
        </w:rPr>
        <w:t>anagramme</w:t>
      </w:r>
      <w:r>
        <w:rPr>
          <w:rFonts w:hint="eastAsia"/>
        </w:rPr>
        <w:t>（原意为“改变其中一个字母就变</w:t>
      </w:r>
      <w:r>
        <w:rPr>
          <w:rFonts w:hint="eastAsia"/>
        </w:rPr>
        <w:t xml:space="preserve"> </w:t>
      </w:r>
      <w:r>
        <w:rPr>
          <w:rFonts w:hint="eastAsia"/>
        </w:rPr>
        <w:t>为新词”）的同义词</w:t>
      </w:r>
      <w:r>
        <w:rPr>
          <w:rFonts w:hint="eastAsia"/>
        </w:rPr>
        <w:t>paragramme</w:t>
      </w:r>
      <w:r>
        <w:rPr>
          <w:rFonts w:hint="eastAsia"/>
        </w:rPr>
        <w:t>予以定名，笔者将其翻译成“复变</w:t>
      </w:r>
      <w:r>
        <w:rPr>
          <w:rFonts w:hint="eastAsia"/>
        </w:rPr>
        <w:t xml:space="preserve"> </w:t>
      </w:r>
      <w:r>
        <w:rPr>
          <w:rFonts w:hint="eastAsia"/>
        </w:rPr>
        <w:t>性”。那么，意指活动，显然就是在一个符号上进行多种意义联想</w:t>
      </w:r>
      <w:r>
        <w:rPr>
          <w:rFonts w:hint="eastAsia"/>
        </w:rPr>
        <w:t xml:space="preserve"> </w:t>
      </w:r>
      <w:r>
        <w:rPr>
          <w:rFonts w:hint="eastAsia"/>
        </w:rPr>
        <w:t>的活动，而多个符号的意指活动，便构成克里斯特娃称之的文本</w:t>
      </w:r>
      <w:r>
        <w:rPr>
          <w:rFonts w:hint="eastAsia"/>
        </w:rPr>
        <w:t xml:space="preserve"> </w:t>
      </w:r>
      <w:r>
        <w:rPr>
          <w:rFonts w:hint="eastAsia"/>
        </w:rPr>
        <w:t>“能产性”，这是读者参与意指活动的结果。我们看到，这样的分析</w:t>
      </w:r>
      <w:r>
        <w:rPr>
          <w:rFonts w:hint="eastAsia"/>
        </w:rPr>
        <w:t xml:space="preserve"> </w:t>
      </w:r>
      <w:r>
        <w:rPr>
          <w:rFonts w:hint="eastAsia"/>
        </w:rPr>
        <w:t>离不开语言学单位，离不开主体（即作者），离不开“互文性”（作</w:t>
      </w:r>
      <w:r>
        <w:rPr>
          <w:rFonts w:hint="eastAsia"/>
        </w:rPr>
        <w:t xml:space="preserve"> </w:t>
      </w:r>
      <w:r>
        <w:rPr>
          <w:rFonts w:hint="eastAsia"/>
        </w:rPr>
        <w:t>者的其他作品与社会文化背景），离不开词源学上的论述和精神分析学上的推论。罗兰•巴尔特在关于音乐的符号学分析中，强调了</w:t>
      </w:r>
      <w:r>
        <w:rPr>
          <w:rFonts w:hint="eastAsia"/>
        </w:rPr>
        <w:t xml:space="preserve"> </w:t>
      </w:r>
      <w:r>
        <w:rPr>
          <w:rFonts w:hint="eastAsia"/>
        </w:rPr>
        <w:t>听者的参与性。</w:t>
      </w:r>
      <w:r>
        <w:rPr>
          <w:rFonts w:hint="eastAsia"/>
        </w:rPr>
        <w:t xml:space="preserve"> </w:t>
      </w:r>
    </w:p>
    <w:p w:rsidR="00B0787A" w:rsidRDefault="00B0787A" w:rsidP="00D523D1"/>
    <w:p w:rsidR="00B0787A" w:rsidRDefault="00D523D1" w:rsidP="00D523D1">
      <w:r>
        <w:rPr>
          <w:rFonts w:hint="eastAsia"/>
        </w:rPr>
        <w:t>关于嗓音的微粒。这本书中专门有一篇同名文章。乍听起来，“微粒”一词很不好理解。作者是从总结此前的音乐批评说起的。</w:t>
      </w:r>
      <w:r>
        <w:rPr>
          <w:rFonts w:hint="eastAsia"/>
        </w:rPr>
        <w:t xml:space="preserve"> </w:t>
      </w:r>
      <w:r>
        <w:rPr>
          <w:rFonts w:hint="eastAsia"/>
        </w:rPr>
        <w:t>他指出，传统的批评都是对音乐演出进行的“形容词式的”批评。</w:t>
      </w:r>
      <w:r>
        <w:rPr>
          <w:rFonts w:hint="eastAsia"/>
        </w:rPr>
        <w:t xml:space="preserve"> </w:t>
      </w:r>
      <w:r>
        <w:rPr>
          <w:rFonts w:hint="eastAsia"/>
        </w:rPr>
        <w:t>而他所希望的“最好是改变音乐对象本身，就像这种对象自愿承受</w:t>
      </w:r>
      <w:r>
        <w:rPr>
          <w:rFonts w:hint="eastAsia"/>
        </w:rPr>
        <w:t xml:space="preserve"> </w:t>
      </w:r>
      <w:r>
        <w:rPr>
          <w:rFonts w:hint="eastAsia"/>
        </w:rPr>
        <w:t>言语那样。变动它的感受或理解层面</w:t>
      </w:r>
      <w:r>
        <w:rPr>
          <w:rFonts w:hint="eastAsia"/>
        </w:rPr>
        <w:t>:</w:t>
      </w:r>
      <w:r>
        <w:rPr>
          <w:rFonts w:hint="eastAsia"/>
        </w:rPr>
        <w:t>移动音乐与言语活动的接触</w:t>
      </w:r>
      <w:r>
        <w:rPr>
          <w:rFonts w:hint="eastAsia"/>
        </w:rPr>
        <w:t xml:space="preserve"> </w:t>
      </w:r>
      <w:r>
        <w:rPr>
          <w:rFonts w:hint="eastAsia"/>
        </w:rPr>
        <w:t>边缘”</w:t>
      </w:r>
      <w:r>
        <w:rPr>
          <w:rFonts w:hint="eastAsia"/>
        </w:rPr>
        <w:t xml:space="preserve"> </w:t>
      </w:r>
      <w:r>
        <w:rPr>
          <w:rFonts w:hint="eastAsia"/>
        </w:rPr>
        <w:t>。</w:t>
      </w:r>
    </w:p>
    <w:p w:rsidR="00B0787A" w:rsidRDefault="00B0787A" w:rsidP="00D523D1"/>
    <w:p w:rsidR="00B0787A" w:rsidRDefault="00B0787A" w:rsidP="00D523D1"/>
    <w:p w:rsidR="00D523D1" w:rsidRDefault="00D523D1" w:rsidP="00D523D1">
      <w:r>
        <w:rPr>
          <w:rFonts w:hint="eastAsia"/>
        </w:rPr>
        <w:t>罗兰•巴尔特说</w:t>
      </w:r>
      <w:r>
        <w:rPr>
          <w:rFonts w:hint="eastAsia"/>
        </w:rPr>
        <w:t>:</w:t>
      </w:r>
      <w:r>
        <w:rPr>
          <w:rFonts w:hint="eastAsia"/>
        </w:rPr>
        <w:t>“在这种空间中，一种语言与一种嗓音相遇。我将立即赋予这种能指一个名称，在这个能指上，我认为，民族习性的意图可以被清除，因此，形容词也就没有了。那将是微粒（</w:t>
      </w:r>
      <w:r>
        <w:rPr>
          <w:rFonts w:hint="eastAsia"/>
        </w:rPr>
        <w:t>grain</w:t>
      </w:r>
      <w:r>
        <w:rPr>
          <w:rFonts w:hint="eastAsia"/>
        </w:rPr>
        <w:t>）</w:t>
      </w:r>
      <w:r>
        <w:rPr>
          <w:rFonts w:hint="eastAsia"/>
        </w:rPr>
        <w:t>:</w:t>
      </w:r>
      <w:r>
        <w:rPr>
          <w:rFonts w:hint="eastAsia"/>
        </w:rPr>
        <w:t>当嗓音处于语言和音乐两种姿态、两种生产状态的时</w:t>
      </w:r>
      <w:r>
        <w:rPr>
          <w:rFonts w:hint="eastAsia"/>
        </w:rPr>
        <w:t xml:space="preserve"> </w:t>
      </w:r>
      <w:r>
        <w:rPr>
          <w:rFonts w:hint="eastAsia"/>
        </w:rPr>
        <w:t>候，就是嗓音的微粒。”</w:t>
      </w:r>
      <w:r>
        <w:rPr>
          <w:rFonts w:hint="eastAsia"/>
        </w:rPr>
        <w:t xml:space="preserve"> </w:t>
      </w:r>
      <w:r>
        <w:rPr>
          <w:rFonts w:hint="eastAsia"/>
        </w:rPr>
        <w:t>在这里，“语言”还是我们前面介绍的概</w:t>
      </w:r>
      <w:r>
        <w:rPr>
          <w:rFonts w:hint="eastAsia"/>
        </w:rPr>
        <w:t xml:space="preserve"> </w:t>
      </w:r>
      <w:r>
        <w:rPr>
          <w:rFonts w:hint="eastAsia"/>
        </w:rPr>
        <w:t>念，即它是“形式”，换句话说，就是当我听歌曲演唱时，从歌者</w:t>
      </w:r>
      <w:r>
        <w:rPr>
          <w:rFonts w:hint="eastAsia"/>
        </w:rPr>
        <w:t xml:space="preserve"> </w:t>
      </w:r>
      <w:r>
        <w:rPr>
          <w:rFonts w:hint="eastAsia"/>
        </w:rPr>
        <w:t>那里所感受到的是形式和音乐的结合体。“对于‘微粒</w:t>
      </w:r>
      <w:r>
        <w:rPr>
          <w:rFonts w:hint="eastAsia"/>
        </w:rPr>
        <w:t>'</w:t>
      </w:r>
      <w:r>
        <w:rPr>
          <w:rFonts w:hint="eastAsia"/>
        </w:rPr>
        <w:t>，我试图说</w:t>
      </w:r>
      <w:r>
        <w:rPr>
          <w:rFonts w:hint="eastAsia"/>
        </w:rPr>
        <w:t xml:space="preserve"> </w:t>
      </w:r>
      <w:r>
        <w:rPr>
          <w:rFonts w:hint="eastAsia"/>
        </w:rPr>
        <w:t>出的东西，当然只能是我在听唱歌的时候连续感受到的那种表面上</w:t>
      </w:r>
      <w:r>
        <w:rPr>
          <w:rFonts w:hint="eastAsia"/>
        </w:rPr>
        <w:t xml:space="preserve"> </w:t>
      </w:r>
      <w:r>
        <w:rPr>
          <w:rFonts w:hint="eastAsia"/>
        </w:rPr>
        <w:t>属于个人享乐方面的抽象的内容，即不可阐述的内容……嗓音的微</w:t>
      </w:r>
      <w:r>
        <w:rPr>
          <w:rFonts w:hint="eastAsia"/>
        </w:rPr>
        <w:t xml:space="preserve"> </w:t>
      </w:r>
      <w:r>
        <w:rPr>
          <w:rFonts w:hint="eastAsia"/>
        </w:rPr>
        <w:t>粒并不是——或者不仅仅是——它的音色</w:t>
      </w:r>
      <w:r>
        <w:rPr>
          <w:rFonts w:hint="eastAsia"/>
        </w:rPr>
        <w:t>;</w:t>
      </w:r>
      <w:r>
        <w:rPr>
          <w:rFonts w:hint="eastAsia"/>
        </w:rPr>
        <w:t>它所开启的意指活动，</w:t>
      </w:r>
      <w:r>
        <w:rPr>
          <w:rFonts w:hint="eastAsia"/>
        </w:rPr>
        <w:t xml:space="preserve"> </w:t>
      </w:r>
      <w:r>
        <w:rPr>
          <w:rFonts w:hint="eastAsia"/>
        </w:rPr>
        <w:t>恰恰只能借助于音乐与其他东西即语言（而绝不是讯息）的摩擦本</w:t>
      </w:r>
      <w:r>
        <w:rPr>
          <w:rFonts w:hint="eastAsia"/>
        </w:rPr>
        <w:t xml:space="preserve"> </w:t>
      </w:r>
      <w:r>
        <w:rPr>
          <w:rFonts w:hint="eastAsia"/>
        </w:rPr>
        <w:t>身来得到更好地确定。”</w:t>
      </w:r>
      <w:r>
        <w:rPr>
          <w:rFonts w:hint="eastAsia"/>
        </w:rPr>
        <w:t xml:space="preserve"> </w:t>
      </w:r>
      <w:r>
        <w:rPr>
          <w:rFonts w:hint="eastAsia"/>
        </w:rPr>
        <w:t>至此，结合作者在其他地方的相关论述</w:t>
      </w:r>
      <w:r>
        <w:rPr>
          <w:rFonts w:hint="eastAsia"/>
        </w:rPr>
        <w:t xml:space="preserve"> </w:t>
      </w:r>
      <w:r>
        <w:rPr>
          <w:rFonts w:hint="eastAsia"/>
        </w:rPr>
        <w:t>（例如，“不大带有‘微粒</w:t>
      </w:r>
      <w:r>
        <w:rPr>
          <w:rFonts w:hint="eastAsia"/>
        </w:rPr>
        <w:t>'</w:t>
      </w:r>
      <w:r>
        <w:rPr>
          <w:rFonts w:hint="eastAsia"/>
        </w:rPr>
        <w:t>的嗓音”），我们似乎可以给“微粒”换上一个比较通俗易懂的名称</w:t>
      </w:r>
      <w:r>
        <w:rPr>
          <w:rFonts w:hint="eastAsia"/>
        </w:rPr>
        <w:t>:</w:t>
      </w:r>
      <w:r>
        <w:rPr>
          <w:rFonts w:hint="eastAsia"/>
        </w:rPr>
        <w:t>本色。“为了从发声音乐的被人承认的价值中找出这种‘微粒</w:t>
      </w:r>
      <w:r>
        <w:rPr>
          <w:rFonts w:hint="eastAsia"/>
        </w:rPr>
        <w:t>'</w:t>
      </w:r>
      <w:r>
        <w:rPr>
          <w:rFonts w:hint="eastAsia"/>
        </w:rPr>
        <w:t>，我将使用一种双重对立</w:t>
      </w:r>
      <w:r>
        <w:rPr>
          <w:rFonts w:hint="eastAsia"/>
        </w:rPr>
        <w:t>:</w:t>
      </w:r>
      <w:r>
        <w:rPr>
          <w:rFonts w:hint="eastAsia"/>
        </w:rPr>
        <w:t>从理论上讲，就是现象</w:t>
      </w:r>
      <w:r>
        <w:rPr>
          <w:rFonts w:hint="eastAsia"/>
        </w:rPr>
        <w:t>-</w:t>
      </w:r>
      <w:r>
        <w:rPr>
          <w:rFonts w:hint="eastAsia"/>
        </w:rPr>
        <w:t>文本和生成</w:t>
      </w:r>
      <w:r>
        <w:rPr>
          <w:rFonts w:hint="eastAsia"/>
        </w:rPr>
        <w:t>-</w:t>
      </w:r>
      <w:r>
        <w:rPr>
          <w:rFonts w:hint="eastAsia"/>
        </w:rPr>
        <w:t>文本”</w:t>
      </w:r>
      <w:r>
        <w:rPr>
          <w:rFonts w:hint="eastAsia"/>
        </w:rPr>
        <w:t xml:space="preserve"> </w:t>
      </w:r>
      <w:r>
        <w:rPr>
          <w:rFonts w:hint="eastAsia"/>
        </w:rPr>
        <w:t>。这里，罗兰•巴尔特又借用了克里斯特娃在进行符义分析时区分的“现象</w:t>
      </w:r>
      <w:r>
        <w:rPr>
          <w:rFonts w:hint="eastAsia"/>
        </w:rPr>
        <w:t>-</w:t>
      </w:r>
      <w:r>
        <w:rPr>
          <w:rFonts w:hint="eastAsia"/>
        </w:rPr>
        <w:t>文本”和“生成</w:t>
      </w:r>
      <w:r>
        <w:rPr>
          <w:rFonts w:hint="eastAsia"/>
        </w:rPr>
        <w:t>-</w:t>
      </w:r>
      <w:r>
        <w:rPr>
          <w:rFonts w:hint="eastAsia"/>
        </w:rPr>
        <w:t>文本”两个概念。前者指呈现在读者面前的文本，后者指经过对</w:t>
      </w:r>
      <w:r>
        <w:rPr>
          <w:rFonts w:hint="eastAsia"/>
        </w:rPr>
        <w:t xml:space="preserve"> </w:t>
      </w:r>
      <w:r>
        <w:rPr>
          <w:rFonts w:hint="eastAsia"/>
        </w:rPr>
        <w:t>“意指活动”的分析获得多重可能意义的文本。而在随后的分析中，</w:t>
      </w:r>
      <w:r>
        <w:rPr>
          <w:rFonts w:hint="eastAsia"/>
        </w:rPr>
        <w:t xml:space="preserve"> </w:t>
      </w:r>
      <w:r>
        <w:rPr>
          <w:rFonts w:hint="eastAsia"/>
        </w:rPr>
        <w:t>他把两个概念转换成“现象歌曲”和“生成歌曲”。他明确地指出，“现象</w:t>
      </w:r>
      <w:r>
        <w:rPr>
          <w:rFonts w:hint="eastAsia"/>
        </w:rPr>
        <w:t>-</w:t>
      </w:r>
      <w:r>
        <w:rPr>
          <w:rFonts w:hint="eastAsia"/>
        </w:rPr>
        <w:t>歌曲（</w:t>
      </w:r>
      <w:r>
        <w:rPr>
          <w:rFonts w:hint="eastAsia"/>
        </w:rPr>
        <w:t>ph</w:t>
      </w:r>
      <w:r>
        <w:rPr>
          <w:rFonts w:hint="eastAsia"/>
        </w:rPr>
        <w:t>é</w:t>
      </w:r>
      <w:r>
        <w:rPr>
          <w:rFonts w:hint="eastAsia"/>
        </w:rPr>
        <w:t>no-chant</w:t>
      </w:r>
      <w:r>
        <w:rPr>
          <w:rFonts w:hint="eastAsia"/>
        </w:rPr>
        <w:t>）（如果我们确实想接受这种移用的话）涵盖着所有的现象，即关系到被唱出的语言的结构、体裁的规律、装饰音的编码形式、词曲作家的个人习惯用语、演唱风格的所有特征。总之，是在演唱过程中服务于沟通、再现、表达的全部东西”</w:t>
      </w:r>
      <w:r>
        <w:rPr>
          <w:rFonts w:hint="eastAsia"/>
        </w:rPr>
        <w:t xml:space="preserve"> </w:t>
      </w:r>
      <w:r>
        <w:rPr>
          <w:rFonts w:hint="eastAsia"/>
        </w:rPr>
        <w:t>。而生成</w:t>
      </w:r>
      <w:r>
        <w:rPr>
          <w:rFonts w:hint="eastAsia"/>
        </w:rPr>
        <w:t>-</w:t>
      </w:r>
      <w:r>
        <w:rPr>
          <w:rFonts w:hint="eastAsia"/>
        </w:rPr>
        <w:t>歌曲（</w:t>
      </w:r>
      <w:r>
        <w:rPr>
          <w:rFonts w:hint="eastAsia"/>
        </w:rPr>
        <w:t>g</w:t>
      </w:r>
      <w:r>
        <w:rPr>
          <w:rFonts w:hint="eastAsia"/>
        </w:rPr>
        <w:t>é</w:t>
      </w:r>
      <w:r>
        <w:rPr>
          <w:rFonts w:hint="eastAsia"/>
        </w:rPr>
        <w:t>no chant</w:t>
      </w:r>
      <w:r>
        <w:rPr>
          <w:rFonts w:hint="eastAsia"/>
        </w:rPr>
        <w:t>），“便是歌唱着的、有距离的嗓音的音量，即所有的意指‘在语言的内部和在其物质性本身</w:t>
      </w:r>
      <w:r>
        <w:rPr>
          <w:rFonts w:hint="eastAsia"/>
        </w:rPr>
        <w:t>'</w:t>
      </w:r>
      <w:r>
        <w:rPr>
          <w:rFonts w:hint="eastAsia"/>
        </w:rPr>
        <w:t>得</w:t>
      </w:r>
      <w:r>
        <w:rPr>
          <w:rFonts w:hint="eastAsia"/>
        </w:rPr>
        <w:t xml:space="preserve"> </w:t>
      </w:r>
      <w:r>
        <w:rPr>
          <w:rFonts w:hint="eastAsia"/>
        </w:rPr>
        <w:t>以萌生的空间”</w:t>
      </w:r>
      <w:r>
        <w:rPr>
          <w:rFonts w:hint="eastAsia"/>
        </w:rPr>
        <w:t xml:space="preserve"> </w:t>
      </w:r>
      <w:r>
        <w:rPr>
          <w:rFonts w:hint="eastAsia"/>
        </w:rPr>
        <w:t>。说得直白一些，就是</w:t>
      </w:r>
      <w:r>
        <w:rPr>
          <w:rFonts w:hint="eastAsia"/>
        </w:rPr>
        <w:lastRenderedPageBreak/>
        <w:t>嗓音依靠其本色容纳所有内</w:t>
      </w:r>
      <w:r>
        <w:rPr>
          <w:rFonts w:hint="eastAsia"/>
        </w:rPr>
        <w:t xml:space="preserve"> </w:t>
      </w:r>
      <w:r>
        <w:rPr>
          <w:rFonts w:hint="eastAsia"/>
        </w:rPr>
        <w:t>容之形式的空间，也就是说意指活动的空间。在这里，我们又一次</w:t>
      </w:r>
      <w:r>
        <w:rPr>
          <w:rFonts w:hint="eastAsia"/>
        </w:rPr>
        <w:t xml:space="preserve"> </w:t>
      </w:r>
      <w:r>
        <w:rPr>
          <w:rFonts w:hint="eastAsia"/>
        </w:rPr>
        <w:t>看到了对于符义分析的运用。需要说明的一点是，“意指活动”与</w:t>
      </w:r>
      <w:r>
        <w:rPr>
          <w:rFonts w:hint="eastAsia"/>
        </w:rPr>
        <w:t xml:space="preserve"> </w:t>
      </w:r>
      <w:r>
        <w:rPr>
          <w:rFonts w:hint="eastAsia"/>
        </w:rPr>
        <w:t>“意指”（或“意指过程”）是有区别的。“意指”（或索绪尔称之为</w:t>
      </w:r>
      <w:r>
        <w:rPr>
          <w:rFonts w:hint="eastAsia"/>
        </w:rPr>
        <w:t xml:space="preserve"> </w:t>
      </w:r>
      <w:r>
        <w:rPr>
          <w:rFonts w:hint="eastAsia"/>
        </w:rPr>
        <w:t>“意义”）是从结构语言学一开始就有的一个概念，它表明依据“能指”与“所指”之间的连带关系所产生的“内涵意义”或“内涵意义”的产生过程。格雷马斯给出的定义是</w:t>
      </w:r>
      <w:r>
        <w:rPr>
          <w:rFonts w:hint="eastAsia"/>
        </w:rPr>
        <w:t>:</w:t>
      </w:r>
      <w:r>
        <w:rPr>
          <w:rFonts w:hint="eastAsia"/>
        </w:rPr>
        <w:t>“意指可以有时指作为（意指就像是过程），有时指状态（即被意味的东西），因此它揭示了所涉及理论动态的或静态的概念。根据这种观点，意义可以被释义为或者像是‘意义之产生过程</w:t>
      </w:r>
      <w:r>
        <w:rPr>
          <w:rFonts w:hint="eastAsia"/>
        </w:rPr>
        <w:t>'</w:t>
      </w:r>
      <w:r>
        <w:rPr>
          <w:rFonts w:hint="eastAsia"/>
        </w:rPr>
        <w:t>，或者像是‘被产生的意义</w:t>
      </w:r>
      <w:r>
        <w:rPr>
          <w:rFonts w:hint="eastAsia"/>
        </w:rPr>
        <w:t>'</w:t>
      </w:r>
      <w:r>
        <w:rPr>
          <w:rFonts w:hint="eastAsia"/>
        </w:rPr>
        <w:t>”</w:t>
      </w:r>
      <w:r>
        <w:rPr>
          <w:rFonts w:hint="eastAsia"/>
        </w:rPr>
        <w:t xml:space="preserve"> </w:t>
      </w:r>
      <w:r>
        <w:rPr>
          <w:rFonts w:hint="eastAsia"/>
        </w:rPr>
        <w:t>。</w:t>
      </w:r>
      <w:r>
        <w:rPr>
          <w:rFonts w:hint="eastAsia"/>
        </w:rPr>
        <w:t xml:space="preserve"> </w:t>
      </w:r>
      <w:r>
        <w:rPr>
          <w:rFonts w:hint="eastAsia"/>
        </w:rPr>
        <w:t>罗兰•巴尔特早期习惯使用其“意义之产生过程”的定义，而在他后期的符号学研究中基本上采用的是“意指活动”。这后一概念，</w:t>
      </w:r>
      <w:r>
        <w:rPr>
          <w:rFonts w:hint="eastAsia"/>
        </w:rPr>
        <w:t xml:space="preserve"> </w:t>
      </w:r>
      <w:r>
        <w:rPr>
          <w:rFonts w:hint="eastAsia"/>
        </w:rPr>
        <w:t>正像我们前面说的那样，指的是在一个符号区域上进行多种可能意义的探讨活动。两个概念程度不同地都包含一种“动态”含义，这也揭示了罗兰•巴尔特很快就接受克里斯特娃“符义分析”的原因。但是，前者基本表现为“组合”（横向）的特征，后者则基本属于“聚合”（竖向）的呈现。符号学家若赛特•雷德博夫（</w:t>
      </w:r>
      <w:r>
        <w:rPr>
          <w:rFonts w:hint="eastAsia"/>
        </w:rPr>
        <w:t>Jo- sette Rey-Debove</w:t>
      </w:r>
      <w:r>
        <w:rPr>
          <w:rFonts w:hint="eastAsia"/>
        </w:rPr>
        <w:t>）在她的《符号学词汇》一书中，对于在音乐方面的“意指活动”有过明确的阐述</w:t>
      </w:r>
      <w:r>
        <w:rPr>
          <w:rFonts w:hint="eastAsia"/>
        </w:rPr>
        <w:t>:</w:t>
      </w:r>
      <w:r>
        <w:rPr>
          <w:rFonts w:hint="eastAsia"/>
        </w:rPr>
        <w:t>“在音乐上，指多元意指活动区域，即音乐陈述的区域，这种区域借助同时性和相续性来集中各种特征，而这些特征将间接地并相互独立地发展。”</w:t>
      </w:r>
      <w:r>
        <w:rPr>
          <w:rFonts w:hint="eastAsia"/>
        </w:rPr>
        <w:t xml:space="preserve"> </w:t>
      </w:r>
    </w:p>
    <w:p w:rsidR="00B0787A" w:rsidRDefault="00B0787A" w:rsidP="00D523D1"/>
    <w:p w:rsidR="006606DE" w:rsidRDefault="00D523D1" w:rsidP="00D523D1">
      <w:r>
        <w:rPr>
          <w:rFonts w:hint="eastAsia"/>
        </w:rPr>
        <w:t>这部书内容丰富，有些分析细致入微，充分体现了罗兰•巴尔特作为特殊随笔作家的“描述”才华和作为符号学家入木三分的理解与分析睿智。概括说来，罗兰•巴尔特对于艺术作品的符号学分析，不脱离他始终坚持的“二级符号学”理论，而在他借鉴了茱莉娅•克里斯特娃的“符义分析”理论和实践之后，又使自己的理论臻于完善。本篇“导读”结合书中例证不多，虽尽力阐述了各种分析所使用的理论依据，但还需读者的参与。若它能有助于读者阅读、理解和研究罗兰•巴尔特的艺术符号学思想，译者自欣然满足。</w:t>
      </w:r>
    </w:p>
    <w:p w:rsidR="00D523D1" w:rsidRPr="00F472A6" w:rsidRDefault="00D523D1" w:rsidP="00D523D1"/>
    <w:p w:rsidR="00306F45" w:rsidRDefault="00306F45" w:rsidP="00306F45">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306F45" w:rsidRDefault="00306F45" w:rsidP="00306F45">
      <w:pPr>
        <w:rPr>
          <w:rFonts w:asciiTheme="minorEastAsia" w:hAnsiTheme="minorEastAsia"/>
          <w:noProof/>
          <w:szCs w:val="21"/>
        </w:rPr>
      </w:pPr>
      <w:r>
        <w:rPr>
          <w:rFonts w:asciiTheme="minorEastAsia" w:hAnsiTheme="minorEastAsia" w:hint="eastAsia"/>
          <w:noProof/>
          <w:szCs w:val="21"/>
        </w:rPr>
        <w:t>周莹（@周粥粥）：</w:t>
      </w:r>
    </w:p>
    <w:p w:rsidR="00306F45" w:rsidRDefault="00306F45" w:rsidP="00306F45">
      <w:pPr>
        <w:rPr>
          <w:rFonts w:asciiTheme="minorEastAsia" w:hAnsiTheme="minorEastAsia"/>
          <w:noProof/>
          <w:szCs w:val="21"/>
        </w:rPr>
      </w:pPr>
      <w:r>
        <w:rPr>
          <w:rFonts w:asciiTheme="minorEastAsia" w:hAnsiTheme="minorEastAsia" w:hint="eastAsia"/>
          <w:noProof/>
          <w:szCs w:val="21"/>
        </w:rPr>
        <w:t>电话：010-62511612 ，15901535585</w:t>
      </w:r>
    </w:p>
    <w:p w:rsidR="00306F45" w:rsidRDefault="00306F45" w:rsidP="00306F45">
      <w:pPr>
        <w:rPr>
          <w:rFonts w:asciiTheme="minorEastAsia" w:hAnsiTheme="minorEastAsia"/>
          <w:noProof/>
          <w:szCs w:val="21"/>
        </w:rPr>
      </w:pPr>
      <w:r>
        <w:rPr>
          <w:rFonts w:asciiTheme="minorEastAsia" w:hAnsiTheme="minorEastAsia" w:hint="eastAsia"/>
          <w:noProof/>
          <w:szCs w:val="21"/>
        </w:rPr>
        <w:t>QQ、微信：383902102</w:t>
      </w:r>
    </w:p>
    <w:p w:rsidR="00306F45" w:rsidRDefault="00306F45" w:rsidP="00306F45">
      <w:pPr>
        <w:rPr>
          <w:rFonts w:asciiTheme="minorEastAsia" w:hAnsiTheme="minorEastAsia"/>
          <w:noProof/>
          <w:szCs w:val="21"/>
        </w:rPr>
      </w:pPr>
      <w:r>
        <w:rPr>
          <w:rFonts w:asciiTheme="minorEastAsia" w:hAnsiTheme="minorEastAsia" w:hint="eastAsia"/>
          <w:noProof/>
          <w:szCs w:val="21"/>
        </w:rPr>
        <w:t>邮箱：fly_614@126.com</w:t>
      </w:r>
    </w:p>
    <w:p w:rsidR="00B31255" w:rsidRPr="00306F45" w:rsidRDefault="00B31255"/>
    <w:sectPr w:rsidR="00B31255" w:rsidRPr="00306F45" w:rsidSect="00981648">
      <w:headerReference w:type="default" r:id="rId8"/>
      <w:footerReference w:type="default" r:id="rId9"/>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A03" w:rsidRDefault="00766A03" w:rsidP="00B668EB">
      <w:r>
        <w:separator/>
      </w:r>
    </w:p>
  </w:endnote>
  <w:endnote w:type="continuationSeparator" w:id="1">
    <w:p w:rsidR="00766A03" w:rsidRDefault="00766A03" w:rsidP="00B66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简">
    <w:altName w:val="Arial Unicode MS"/>
    <w:charset w:val="86"/>
    <w:family w:val="auto"/>
    <w:pitch w:val="variable"/>
    <w:sig w:usb0="00000000" w:usb1="080F1800" w:usb2="00000012" w:usb3="00000000" w:csb0="00140001"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8" w:rsidRPr="00981648" w:rsidRDefault="00981648" w:rsidP="00981648">
    <w:pPr>
      <w:pStyle w:val="a5"/>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A03" w:rsidRDefault="00766A03" w:rsidP="00B668EB">
      <w:r>
        <w:separator/>
      </w:r>
    </w:p>
  </w:footnote>
  <w:footnote w:type="continuationSeparator" w:id="1">
    <w:p w:rsidR="00766A03" w:rsidRDefault="00766A03" w:rsidP="00B6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8" w:rsidRPr="0043293A" w:rsidRDefault="00B668EB" w:rsidP="00981648">
    <w:pPr>
      <w:rPr>
        <w:rFonts w:ascii="华文行楷" w:eastAsia="华文行楷"/>
        <w:b/>
        <w:color w:val="7F7F7F"/>
        <w:sz w:val="30"/>
        <w:szCs w:val="30"/>
      </w:rPr>
    </w:pPr>
    <w:r>
      <w:ptab w:relativeTo="margin" w:alignment="center" w:leader="none"/>
    </w:r>
    <w:r w:rsidR="00981648" w:rsidRPr="00AF6F68">
      <w:rPr>
        <w:rFonts w:ascii="华文行楷" w:eastAsia="华文行楷" w:hint="eastAsia"/>
        <w:b/>
        <w:color w:val="7F7F7F"/>
        <w:sz w:val="30"/>
        <w:szCs w:val="30"/>
      </w:rPr>
      <w:t>人大社2017年12月新书快递</w:t>
    </w:r>
    <w:r w:rsidR="00981648" w:rsidRPr="0043293A">
      <w:rPr>
        <w:rFonts w:ascii="华文行楷" w:eastAsia="华文行楷" w:hint="eastAsia"/>
        <w:b/>
        <w:color w:val="7F7F7F"/>
        <w:sz w:val="30"/>
        <w:szCs w:val="30"/>
      </w:rPr>
      <w:t>《</w:t>
    </w:r>
    <w:r w:rsidR="00981648" w:rsidRPr="00981648">
      <w:rPr>
        <w:rFonts w:ascii="华文行楷" w:eastAsia="华文行楷" w:hint="eastAsia"/>
        <w:b/>
        <w:color w:val="7F7F7F"/>
        <w:sz w:val="30"/>
        <w:szCs w:val="30"/>
      </w:rPr>
      <w:t>显义与晦义（罗兰·巴尔特文集）</w:t>
    </w:r>
    <w:r w:rsidR="00981648" w:rsidRPr="0043293A">
      <w:rPr>
        <w:rFonts w:ascii="华文行楷" w:eastAsia="华文行楷" w:hint="eastAsia"/>
        <w:b/>
        <w:color w:val="7F7F7F"/>
        <w:sz w:val="30"/>
        <w:szCs w:val="30"/>
      </w:rPr>
      <w:t>》</w:t>
    </w:r>
  </w:p>
  <w:p w:rsidR="00B668EB" w:rsidRPr="00981648" w:rsidRDefault="00B668EB" w:rsidP="00B668EB">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809"/>
    <w:multiLevelType w:val="hybridMultilevel"/>
    <w:tmpl w:val="7F16FC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13F"/>
    <w:rsid w:val="00021D76"/>
    <w:rsid w:val="00046799"/>
    <w:rsid w:val="00086B28"/>
    <w:rsid w:val="00097437"/>
    <w:rsid w:val="000A0D20"/>
    <w:rsid w:val="000A2508"/>
    <w:rsid w:val="000A425E"/>
    <w:rsid w:val="000C74F4"/>
    <w:rsid w:val="000C78E0"/>
    <w:rsid w:val="00111D30"/>
    <w:rsid w:val="00163DFC"/>
    <w:rsid w:val="001640FB"/>
    <w:rsid w:val="00190FC8"/>
    <w:rsid w:val="0019222D"/>
    <w:rsid w:val="00192786"/>
    <w:rsid w:val="001A4E23"/>
    <w:rsid w:val="001B15B1"/>
    <w:rsid w:val="00204CF2"/>
    <w:rsid w:val="0025452A"/>
    <w:rsid w:val="00295148"/>
    <w:rsid w:val="00306F45"/>
    <w:rsid w:val="00334045"/>
    <w:rsid w:val="00335E44"/>
    <w:rsid w:val="00387FED"/>
    <w:rsid w:val="00391E0C"/>
    <w:rsid w:val="003A1B91"/>
    <w:rsid w:val="003B6413"/>
    <w:rsid w:val="003C48E2"/>
    <w:rsid w:val="004017FC"/>
    <w:rsid w:val="00414FB5"/>
    <w:rsid w:val="004231CA"/>
    <w:rsid w:val="0046272F"/>
    <w:rsid w:val="00466533"/>
    <w:rsid w:val="004A6C0E"/>
    <w:rsid w:val="00516FC7"/>
    <w:rsid w:val="00523D69"/>
    <w:rsid w:val="00524707"/>
    <w:rsid w:val="005937AB"/>
    <w:rsid w:val="00635D5C"/>
    <w:rsid w:val="006606DE"/>
    <w:rsid w:val="00691468"/>
    <w:rsid w:val="006936B6"/>
    <w:rsid w:val="007005C9"/>
    <w:rsid w:val="00711ABF"/>
    <w:rsid w:val="00714CD3"/>
    <w:rsid w:val="00766A03"/>
    <w:rsid w:val="008412A0"/>
    <w:rsid w:val="00842697"/>
    <w:rsid w:val="008931BD"/>
    <w:rsid w:val="0092013F"/>
    <w:rsid w:val="00966C5F"/>
    <w:rsid w:val="00981648"/>
    <w:rsid w:val="009B2871"/>
    <w:rsid w:val="009B6A52"/>
    <w:rsid w:val="00A2730D"/>
    <w:rsid w:val="00A40EFA"/>
    <w:rsid w:val="00A658A5"/>
    <w:rsid w:val="00AD192F"/>
    <w:rsid w:val="00B05FB9"/>
    <w:rsid w:val="00B0787A"/>
    <w:rsid w:val="00B2163D"/>
    <w:rsid w:val="00B31255"/>
    <w:rsid w:val="00B37874"/>
    <w:rsid w:val="00B42D36"/>
    <w:rsid w:val="00B43624"/>
    <w:rsid w:val="00B668EB"/>
    <w:rsid w:val="00B80EA9"/>
    <w:rsid w:val="00C079CD"/>
    <w:rsid w:val="00C313C3"/>
    <w:rsid w:val="00C36E29"/>
    <w:rsid w:val="00D523D1"/>
    <w:rsid w:val="00D70E29"/>
    <w:rsid w:val="00DB200F"/>
    <w:rsid w:val="00DE0D3E"/>
    <w:rsid w:val="00DF5C6D"/>
    <w:rsid w:val="00E4729F"/>
    <w:rsid w:val="00E74582"/>
    <w:rsid w:val="00EB3C47"/>
    <w:rsid w:val="00EE163A"/>
    <w:rsid w:val="00EF1069"/>
    <w:rsid w:val="00F210CA"/>
    <w:rsid w:val="00F90D5C"/>
    <w:rsid w:val="00FC6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8" type="connector" idref="#_x0000_s1026"/>
        <o:r id="V:Rule9" type="connector" idref="#_x0000_s1034"/>
        <o:r id="V:Rule10" type="connector" idref="#_x0000_s1030"/>
        <o:r id="V:Rule11" type="connector" idref="#_x0000_s1029"/>
        <o:r id="V:Rule12" type="connector" idref="#_x0000_s1027"/>
        <o:r id="V:Rule13" type="connector" idref="#_x0000_s1028"/>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semiHidden/>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668EB"/>
    <w:rPr>
      <w:sz w:val="18"/>
      <w:szCs w:val="18"/>
    </w:rPr>
  </w:style>
  <w:style w:type="paragraph" w:styleId="a5">
    <w:name w:val="footer"/>
    <w:basedOn w:val="a"/>
    <w:link w:val="Char1"/>
    <w:uiPriority w:val="99"/>
    <w:unhideWhenUsed/>
    <w:qFormat/>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668EB"/>
    <w:rPr>
      <w:sz w:val="18"/>
      <w:szCs w:val="18"/>
    </w:rPr>
  </w:style>
  <w:style w:type="paragraph" w:styleId="a6">
    <w:name w:val="List Paragraph"/>
    <w:basedOn w:val="a"/>
    <w:uiPriority w:val="34"/>
    <w:qFormat/>
    <w:rsid w:val="00EF1069"/>
    <w:pPr>
      <w:ind w:firstLineChars="200" w:firstLine="420"/>
    </w:pPr>
  </w:style>
  <w:style w:type="character" w:customStyle="1" w:styleId="Char10">
    <w:name w:val="页脚 Char1"/>
    <w:basedOn w:val="a0"/>
    <w:uiPriority w:val="99"/>
    <w:semiHidden/>
    <w:rsid w:val="009816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34102721">
      <w:bodyDiv w:val="1"/>
      <w:marLeft w:val="0"/>
      <w:marRight w:val="0"/>
      <w:marTop w:val="0"/>
      <w:marBottom w:val="0"/>
      <w:divBdr>
        <w:top w:val="none" w:sz="0" w:space="0" w:color="auto"/>
        <w:left w:val="none" w:sz="0" w:space="0" w:color="auto"/>
        <w:bottom w:val="none" w:sz="0" w:space="0" w:color="auto"/>
        <w:right w:val="none" w:sz="0" w:space="0" w:color="auto"/>
      </w:divBdr>
    </w:div>
    <w:div w:id="1689982591">
      <w:bodyDiv w:val="1"/>
      <w:marLeft w:val="0"/>
      <w:marRight w:val="0"/>
      <w:marTop w:val="0"/>
      <w:marBottom w:val="0"/>
      <w:divBdr>
        <w:top w:val="none" w:sz="0" w:space="0" w:color="auto"/>
        <w:left w:val="none" w:sz="0" w:space="0" w:color="auto"/>
        <w:bottom w:val="none" w:sz="0" w:space="0" w:color="auto"/>
        <w:right w:val="none" w:sz="0" w:space="0" w:color="auto"/>
      </w:divBdr>
    </w:div>
    <w:div w:id="1740902357">
      <w:bodyDiv w:val="1"/>
      <w:marLeft w:val="0"/>
      <w:marRight w:val="0"/>
      <w:marTop w:val="0"/>
      <w:marBottom w:val="0"/>
      <w:divBdr>
        <w:top w:val="none" w:sz="0" w:space="0" w:color="auto"/>
        <w:left w:val="none" w:sz="0" w:space="0" w:color="auto"/>
        <w:bottom w:val="none" w:sz="0" w:space="0" w:color="auto"/>
        <w:right w:val="none" w:sz="0" w:space="0" w:color="auto"/>
      </w:divBdr>
      <w:divsChild>
        <w:div w:id="23960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1732</TotalTime>
  <Pages>10</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19</cp:revision>
  <dcterms:created xsi:type="dcterms:W3CDTF">2016-11-09T09:09:00Z</dcterms:created>
  <dcterms:modified xsi:type="dcterms:W3CDTF">2017-12-28T08:16:00Z</dcterms:modified>
</cp:coreProperties>
</file>