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C4" w:rsidRDefault="003900C4"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281295" cy="3261995"/>
            <wp:effectExtent l="0" t="0" r="0" b="0"/>
            <wp:wrapSquare wrapText="bothSides"/>
            <wp:docPr id="2" name="图片 1" descr="陈兴良刑法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陈兴良刑法学.png"/>
                    <pic:cNvPicPr/>
                  </pic:nvPicPr>
                  <pic:blipFill>
                    <a:blip r:embed="rId8" cstate="print"/>
                    <a:stretch>
                      <a:fillRect/>
                    </a:stretch>
                  </pic:blipFill>
                  <pic:spPr>
                    <a:xfrm>
                      <a:off x="0" y="0"/>
                      <a:ext cx="5281295" cy="3261995"/>
                    </a:xfrm>
                    <a:prstGeom prst="rect">
                      <a:avLst/>
                    </a:prstGeom>
                  </pic:spPr>
                </pic:pic>
              </a:graphicData>
            </a:graphic>
          </wp:anchor>
        </w:drawing>
      </w:r>
      <w:r>
        <w:rPr>
          <w:rFonts w:asciiTheme="minorEastAsia" w:eastAsiaTheme="minorEastAsia" w:hAnsiTheme="minorEastAsia" w:hint="eastAsia"/>
          <w:szCs w:val="21"/>
        </w:rPr>
        <w:t>“陈兴良刑法学”</w:t>
      </w:r>
    </w:p>
    <w:p w:rsidR="003900C4" w:rsidRPr="00BF46A5" w:rsidRDefault="00D24990" w:rsidP="00BF46A5">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3900C4" w:rsidRDefault="003900C4" w:rsidP="003900C4">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cs="Arial" w:hint="eastAsia"/>
          <w:szCs w:val="21"/>
        </w:rPr>
        <w:t>“陈兴良刑法学”是著名刑法学家陈兴良教授从事刑法学研究以来个人独著成果全面的整理，</w:t>
      </w:r>
      <w:r w:rsidRPr="003900C4">
        <w:rPr>
          <w:rFonts w:asciiTheme="minorEastAsia" w:eastAsiaTheme="minorEastAsia" w:hAnsiTheme="minorEastAsia" w:hint="eastAsia"/>
          <w:szCs w:val="21"/>
        </w:rPr>
        <w:t>从第一本学术著作一直到刑法学知识的转型，反映了陈兴良教授从走上刑法学学术研究道路至今的学术历程，见证了中国刑法学从恢复重建到繁荣发展，代表了中国刑法学的学术走向。</w:t>
      </w:r>
    </w:p>
    <w:p w:rsidR="003900C4" w:rsidRDefault="003900C4" w:rsidP="003900C4">
      <w:pPr>
        <w:spacing w:line="360" w:lineRule="auto"/>
        <w:ind w:firstLineChars="200" w:firstLine="420"/>
        <w:rPr>
          <w:rFonts w:asciiTheme="minorEastAsia" w:eastAsiaTheme="minorEastAsia" w:hAnsiTheme="minorEastAsia" w:cs="Arial"/>
          <w:szCs w:val="21"/>
        </w:rPr>
      </w:pPr>
      <w:r w:rsidRPr="003900C4">
        <w:rPr>
          <w:rFonts w:asciiTheme="minorEastAsia" w:eastAsiaTheme="minorEastAsia" w:hAnsiTheme="minorEastAsia" w:hint="eastAsia"/>
          <w:szCs w:val="21"/>
        </w:rPr>
        <w:t>本套丛书的学术内容包括五个方面：刑法哲学、刑法教义学、刑事法治论、刑法知识论、判例刑法学，共计14种18卷，是陈兴良教授个人独著的集大成之作</w:t>
      </w:r>
      <w:r>
        <w:rPr>
          <w:rFonts w:asciiTheme="minorEastAsia" w:eastAsiaTheme="minorEastAsia" w:hAnsiTheme="minorEastAsia" w:hint="eastAsia"/>
          <w:szCs w:val="21"/>
        </w:rPr>
        <w:t>。</w:t>
      </w:r>
    </w:p>
    <w:p w:rsidR="003900C4" w:rsidRPr="003900C4" w:rsidRDefault="003900C4" w:rsidP="00E61F5C">
      <w:pPr>
        <w:spacing w:line="360" w:lineRule="auto"/>
        <w:rPr>
          <w:rFonts w:asciiTheme="minorEastAsia" w:eastAsiaTheme="minorEastAsia" w:hAnsiTheme="minorEastAsia"/>
          <w:szCs w:val="21"/>
        </w:rPr>
      </w:pPr>
    </w:p>
    <w:tbl>
      <w:tblPr>
        <w:tblW w:w="8803" w:type="dxa"/>
        <w:tblInd w:w="94" w:type="dxa"/>
        <w:tblLayout w:type="fixed"/>
        <w:tblLook w:val="04A0"/>
      </w:tblPr>
      <w:tblGrid>
        <w:gridCol w:w="3558"/>
        <w:gridCol w:w="2126"/>
        <w:gridCol w:w="993"/>
        <w:gridCol w:w="850"/>
        <w:gridCol w:w="1276"/>
      </w:tblGrid>
      <w:tr w:rsidR="003900C4" w:rsidRPr="00CC2071" w:rsidTr="009170E9">
        <w:trPr>
          <w:trHeight w:val="554"/>
        </w:trPr>
        <w:tc>
          <w:tcPr>
            <w:tcW w:w="3558" w:type="dxa"/>
            <w:tcBorders>
              <w:top w:val="nil"/>
              <w:left w:val="nil"/>
              <w:bottom w:val="nil"/>
              <w:right w:val="nil"/>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hint="eastAsia"/>
                <w:color w:val="000000"/>
                <w:kern w:val="0"/>
                <w:szCs w:val="21"/>
              </w:rPr>
              <w:t>书名</w:t>
            </w:r>
          </w:p>
        </w:tc>
        <w:tc>
          <w:tcPr>
            <w:tcW w:w="2126" w:type="dxa"/>
            <w:tcBorders>
              <w:top w:val="nil"/>
              <w:left w:val="nil"/>
              <w:bottom w:val="nil"/>
              <w:right w:val="nil"/>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hint="eastAsia"/>
                <w:color w:val="000000"/>
                <w:kern w:val="0"/>
                <w:szCs w:val="21"/>
              </w:rPr>
              <w:t>书号</w:t>
            </w:r>
          </w:p>
        </w:tc>
        <w:tc>
          <w:tcPr>
            <w:tcW w:w="993" w:type="dxa"/>
            <w:tcBorders>
              <w:top w:val="nil"/>
              <w:left w:val="nil"/>
              <w:bottom w:val="nil"/>
              <w:right w:val="nil"/>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hint="eastAsia"/>
                <w:color w:val="000000"/>
                <w:kern w:val="0"/>
                <w:szCs w:val="21"/>
              </w:rPr>
              <w:t>作者</w:t>
            </w:r>
          </w:p>
        </w:tc>
        <w:tc>
          <w:tcPr>
            <w:tcW w:w="850" w:type="dxa"/>
            <w:tcBorders>
              <w:top w:val="nil"/>
              <w:left w:val="nil"/>
              <w:bottom w:val="nil"/>
              <w:right w:val="nil"/>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hint="eastAsia"/>
                <w:color w:val="000000"/>
                <w:kern w:val="0"/>
                <w:szCs w:val="21"/>
              </w:rPr>
              <w:t>定价</w:t>
            </w:r>
          </w:p>
        </w:tc>
        <w:tc>
          <w:tcPr>
            <w:tcW w:w="1276" w:type="dxa"/>
            <w:tcBorders>
              <w:top w:val="nil"/>
              <w:left w:val="nil"/>
              <w:bottom w:val="nil"/>
              <w:right w:val="nil"/>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hint="eastAsia"/>
                <w:color w:val="000000"/>
                <w:kern w:val="0"/>
                <w:szCs w:val="21"/>
              </w:rPr>
              <w:t>出版时间</w:t>
            </w:r>
          </w:p>
        </w:tc>
      </w:tr>
      <w:tr w:rsidR="003900C4" w:rsidRPr="00CC2071" w:rsidTr="009170E9">
        <w:trPr>
          <w:trHeight w:val="375"/>
        </w:trPr>
        <w:tc>
          <w:tcPr>
            <w:tcW w:w="3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本体刑法学（第三版）</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978-7-300-24874-5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198元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2017-10-31</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刑法适用总论（上下卷）（第三版）</w:t>
            </w:r>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978-7-300-24978-0</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348元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2017-10-31</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9" w:history="1">
              <w:r w:rsidR="003900C4" w:rsidRPr="00CC2071">
                <w:rPr>
                  <w:rFonts w:asciiTheme="minorEastAsia" w:eastAsiaTheme="minorEastAsia" w:hAnsiTheme="minorEastAsia" w:cs="宋体"/>
                  <w:color w:val="000000"/>
                  <w:kern w:val="0"/>
                  <w:szCs w:val="21"/>
                </w:rPr>
                <w:t>规范刑法学（第四版）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978-7-300-24979-7</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338元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2017-10-31</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正当防卫论（第三版）</w:t>
            </w:r>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978-7-300-24816-5</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2017-10-31</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共同犯罪论（第三版）</w:t>
            </w:r>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978-7-300-24815-8</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158元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2017-10-31</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教义刑法学（第三版）</w:t>
            </w:r>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978-7-300-24875-2</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198元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2017-10-31</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0" w:history="1">
              <w:r w:rsidR="003900C4" w:rsidRPr="00CC2071">
                <w:rPr>
                  <w:rFonts w:asciiTheme="minorEastAsia" w:eastAsiaTheme="minorEastAsia" w:hAnsiTheme="minorEastAsia" w:cs="宋体"/>
                  <w:color w:val="000000"/>
                  <w:kern w:val="0"/>
                  <w:szCs w:val="21"/>
                </w:rPr>
                <w:t>刑法的人性基础（第四版）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978-7-300-25075-5</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138元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1" w:history="1">
              <w:r w:rsidR="003900C4" w:rsidRPr="00CC2071">
                <w:rPr>
                  <w:rFonts w:asciiTheme="minorEastAsia" w:eastAsiaTheme="minorEastAsia" w:hAnsiTheme="minorEastAsia" w:cs="宋体"/>
                  <w:color w:val="000000"/>
                  <w:kern w:val="0"/>
                  <w:szCs w:val="21"/>
                </w:rPr>
                <w:t>判例刑法学（第二版）（上下卷）</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978-7-300-25035-9</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348元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2" w:history="1">
              <w:r w:rsidR="003900C4" w:rsidRPr="00CC2071">
                <w:rPr>
                  <w:rFonts w:asciiTheme="minorEastAsia" w:eastAsiaTheme="minorEastAsia" w:hAnsiTheme="minorEastAsia" w:cs="宋体"/>
                  <w:color w:val="000000"/>
                  <w:kern w:val="0"/>
                  <w:szCs w:val="21"/>
                </w:rPr>
                <w:t>刑法的知识转型（学术史）（第二版）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978-7-300-25076-2</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168元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3" w:history="1">
              <w:r w:rsidR="003900C4" w:rsidRPr="00CC2071">
                <w:rPr>
                  <w:rFonts w:asciiTheme="minorEastAsia" w:eastAsiaTheme="minorEastAsia" w:hAnsiTheme="minorEastAsia" w:cs="宋体"/>
                  <w:color w:val="000000"/>
                  <w:kern w:val="0"/>
                  <w:szCs w:val="21"/>
                </w:rPr>
                <w:t>刑法哲学（第六版）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978-7-300-25077-9</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238元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4" w:history="1">
              <w:r w:rsidR="003900C4" w:rsidRPr="00CC2071">
                <w:rPr>
                  <w:rFonts w:asciiTheme="minorEastAsia" w:eastAsiaTheme="minorEastAsia" w:hAnsiTheme="minorEastAsia" w:cs="宋体"/>
                  <w:color w:val="000000"/>
                  <w:kern w:val="0"/>
                  <w:szCs w:val="21"/>
                </w:rPr>
                <w:t>刑法的价值构造（第三版）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978-7-300-25078-6</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148元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5" w:history="1">
              <w:r w:rsidR="003900C4" w:rsidRPr="00CC2071">
                <w:rPr>
                  <w:rFonts w:asciiTheme="minorEastAsia" w:eastAsiaTheme="minorEastAsia" w:hAnsiTheme="minorEastAsia" w:cs="宋体"/>
                  <w:color w:val="000000"/>
                  <w:kern w:val="0"/>
                  <w:szCs w:val="21"/>
                </w:rPr>
                <w:t>口授刑法学（第二版）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978-7-300-25036-6</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288元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6" w:history="1">
              <w:r w:rsidR="003900C4" w:rsidRPr="00CC2071">
                <w:rPr>
                  <w:rFonts w:asciiTheme="minorEastAsia" w:eastAsiaTheme="minorEastAsia" w:hAnsiTheme="minorEastAsia" w:cs="宋体"/>
                  <w:color w:val="000000"/>
                  <w:kern w:val="0"/>
                  <w:szCs w:val="21"/>
                </w:rPr>
                <w:t>刑法的知识转型【方法论】（第二版）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978-7-300-25034-2</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138元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r w:rsidR="003900C4" w:rsidRPr="00CC2071" w:rsidTr="009170E9">
        <w:trPr>
          <w:trHeight w:val="375"/>
        </w:trPr>
        <w:tc>
          <w:tcPr>
            <w:tcW w:w="3558" w:type="dxa"/>
            <w:tcBorders>
              <w:top w:val="nil"/>
              <w:left w:val="single" w:sz="4" w:space="0" w:color="auto"/>
              <w:bottom w:val="single" w:sz="4" w:space="0" w:color="auto"/>
              <w:right w:val="single" w:sz="4" w:space="0" w:color="auto"/>
            </w:tcBorders>
            <w:shd w:val="clear" w:color="auto" w:fill="auto"/>
            <w:vAlign w:val="center"/>
            <w:hideMark/>
          </w:tcPr>
          <w:p w:rsidR="003900C4" w:rsidRPr="00CC2071" w:rsidRDefault="007C7A2A" w:rsidP="009170E9">
            <w:pPr>
              <w:widowControl/>
              <w:jc w:val="left"/>
              <w:rPr>
                <w:rFonts w:asciiTheme="minorEastAsia" w:eastAsiaTheme="minorEastAsia" w:hAnsiTheme="minorEastAsia" w:cs="宋体"/>
                <w:color w:val="000000"/>
                <w:kern w:val="0"/>
                <w:szCs w:val="21"/>
              </w:rPr>
            </w:pPr>
            <w:hyperlink r:id="rId17" w:history="1">
              <w:r w:rsidR="003900C4" w:rsidRPr="00CC2071">
                <w:rPr>
                  <w:rFonts w:asciiTheme="minorEastAsia" w:eastAsiaTheme="minorEastAsia" w:hAnsiTheme="minorEastAsia" w:cs="宋体"/>
                  <w:color w:val="000000"/>
                  <w:kern w:val="0"/>
                  <w:szCs w:val="21"/>
                </w:rPr>
                <w:t>刑事法治论（第二版）</w:t>
              </w:r>
            </w:hyperlink>
          </w:p>
        </w:tc>
        <w:tc>
          <w:tcPr>
            <w:tcW w:w="2126" w:type="dxa"/>
            <w:tcBorders>
              <w:top w:val="nil"/>
              <w:left w:val="nil"/>
              <w:bottom w:val="single" w:sz="4" w:space="0" w:color="auto"/>
              <w:right w:val="single" w:sz="4" w:space="0" w:color="auto"/>
            </w:tcBorders>
            <w:shd w:val="clear" w:color="auto" w:fill="auto"/>
            <w:noWrap/>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978-7-300-25049-6</w:t>
            </w:r>
          </w:p>
        </w:tc>
        <w:tc>
          <w:tcPr>
            <w:tcW w:w="993"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lef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陈兴良</w:t>
            </w:r>
          </w:p>
        </w:tc>
        <w:tc>
          <w:tcPr>
            <w:tcW w:w="850"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sidRPr="00CC2071">
              <w:rPr>
                <w:rFonts w:asciiTheme="minorEastAsia" w:eastAsiaTheme="minorEastAsia" w:hAnsiTheme="minorEastAsia" w:cs="宋体"/>
                <w:color w:val="000000"/>
                <w:kern w:val="0"/>
                <w:szCs w:val="21"/>
              </w:rPr>
              <w:t>158元</w:t>
            </w:r>
          </w:p>
        </w:tc>
        <w:tc>
          <w:tcPr>
            <w:tcW w:w="1276" w:type="dxa"/>
            <w:tcBorders>
              <w:top w:val="nil"/>
              <w:left w:val="nil"/>
              <w:bottom w:val="single" w:sz="4" w:space="0" w:color="auto"/>
              <w:right w:val="single" w:sz="4" w:space="0" w:color="auto"/>
            </w:tcBorders>
            <w:shd w:val="clear" w:color="auto" w:fill="auto"/>
            <w:vAlign w:val="center"/>
            <w:hideMark/>
          </w:tcPr>
          <w:p w:rsidR="003900C4" w:rsidRPr="00CC2071" w:rsidRDefault="003900C4" w:rsidP="009170E9">
            <w:pPr>
              <w:widowControl/>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2017-11-</w:t>
            </w:r>
            <w:r>
              <w:rPr>
                <w:rFonts w:asciiTheme="minorEastAsia" w:eastAsiaTheme="minorEastAsia" w:hAnsiTheme="minorEastAsia" w:cs="宋体" w:hint="eastAsia"/>
                <w:color w:val="000000"/>
                <w:kern w:val="0"/>
                <w:szCs w:val="21"/>
              </w:rPr>
              <w:t>30</w:t>
            </w:r>
          </w:p>
        </w:tc>
      </w:tr>
    </w:tbl>
    <w:p w:rsidR="008F796D" w:rsidRPr="00541F01" w:rsidRDefault="008F796D" w:rsidP="00D24990">
      <w:pPr>
        <w:spacing w:line="360" w:lineRule="auto"/>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◆读者定位</w:t>
      </w:r>
    </w:p>
    <w:p w:rsidR="00D22B5D" w:rsidRPr="00541F01" w:rsidRDefault="00D22B5D" w:rsidP="00A405AC">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法学专业研究人员</w:t>
      </w:r>
    </w:p>
    <w:p w:rsidR="000B4A71" w:rsidRPr="00541F01" w:rsidRDefault="00D22B5D" w:rsidP="00541F01">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B9421C" w:rsidRPr="00541F01" w:rsidRDefault="00B9421C" w:rsidP="00541F01">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D00A9F" w:rsidRPr="00776FA3" w:rsidRDefault="00541F01" w:rsidP="006B0646">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陈兴良中国当代著名刑法学家，北京大学法学院教授、博士生导师，并兼任中国刑法学研究会副会长、中国犯罪学研究会副会长、中国审判理论研究会副会长、中国监狱学研究会副会长、教育部社会科学委员会委员以及国家社科基金学科评审组专家等职。</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◆上架建议</w:t>
      </w:r>
    </w:p>
    <w:p w:rsidR="005D34FF" w:rsidRPr="00541F01" w:rsidRDefault="00D22B5D" w:rsidP="00541F01">
      <w:pPr>
        <w:spacing w:line="360" w:lineRule="auto"/>
        <w:ind w:firstLineChars="200" w:firstLine="420"/>
        <w:rPr>
          <w:rFonts w:asciiTheme="minorEastAsia" w:eastAsiaTheme="minorEastAsia" w:hAnsiTheme="minorEastAsia"/>
          <w:szCs w:val="21"/>
        </w:rPr>
      </w:pPr>
      <w:r w:rsidRPr="00541F01">
        <w:rPr>
          <w:rFonts w:asciiTheme="minorEastAsia" w:eastAsiaTheme="minorEastAsia" w:hAnsiTheme="minorEastAsia" w:hint="eastAsia"/>
          <w:szCs w:val="21"/>
        </w:rPr>
        <w:t>刑法</w:t>
      </w:r>
      <w:r w:rsidR="00541F01">
        <w:rPr>
          <w:rFonts w:asciiTheme="minorEastAsia" w:eastAsiaTheme="minorEastAsia" w:hAnsiTheme="minorEastAsia" w:hint="eastAsia"/>
          <w:szCs w:val="21"/>
        </w:rPr>
        <w:t>法律</w:t>
      </w:r>
      <w:r w:rsidRPr="00541F01">
        <w:rPr>
          <w:rFonts w:asciiTheme="minorEastAsia" w:eastAsiaTheme="minorEastAsia" w:hAnsiTheme="minorEastAsia" w:hint="eastAsia"/>
          <w:szCs w:val="21"/>
        </w:rPr>
        <w:t>学术专著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776FA3" w:rsidRPr="00BF46A5" w:rsidRDefault="00E61F5C" w:rsidP="00BF46A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◆书摘</w:t>
      </w:r>
    </w:p>
    <w:p w:rsidR="00263503" w:rsidRPr="00BF46A5" w:rsidRDefault="00263503" w:rsidP="00E35843">
      <w:pPr>
        <w:spacing w:line="360" w:lineRule="auto"/>
        <w:ind w:firstLineChars="200" w:firstLine="420"/>
        <w:rPr>
          <w:rFonts w:ascii="宋体" w:hAnsi="宋体"/>
          <w:szCs w:val="21"/>
        </w:rPr>
      </w:pPr>
      <w:r w:rsidRPr="00BF46A5">
        <w:rPr>
          <w:rFonts w:ascii="宋体" w:hAnsi="宋体" w:hint="eastAsia"/>
          <w:szCs w:val="21"/>
        </w:rPr>
        <w:t>“陈兴良刑法学”作品集将对已经出版的个人著作进行修订整理，陆续出版。我的著作初期散落在各个出版社，首先要对各个出版社的编辑在我的著作出版过程中付出的辛勤劳动，表示衷心感谢。自２００６年起，我的著作列入中国人民大学出版社的“中国当代法学家文库”，出版了２０余种。现在，我的个人专著以</w:t>
      </w:r>
      <w:r w:rsidR="00E35843" w:rsidRPr="00BF46A5">
        <w:rPr>
          <w:rFonts w:ascii="宋体" w:hAnsi="宋体" w:hint="eastAsia"/>
          <w:szCs w:val="21"/>
        </w:rPr>
        <w:t xml:space="preserve"> </w:t>
      </w:r>
      <w:r w:rsidRPr="00BF46A5">
        <w:rPr>
          <w:rFonts w:ascii="宋体" w:hAnsi="宋体" w:hint="eastAsia"/>
          <w:szCs w:val="21"/>
        </w:rPr>
        <w:t>“陈兴良刑法学”的名义修订出版，作为本人学术生涯的一个总结。对于中国人民大学出版社的编辑在我的著作出版过程中的敬业、细致和认真的职业精神，表示敬意。３０年来以学术为旨归，以写作为志业，虽劳人筋骨，伤人心志，亦执着以求，守职不废。这对于一个学者来说，当然是本分。然此盈彼亏，心思用于学问多，则亏欠家人亦多。因此，对于夫人蒋莺女士长久以来对我的理解与襄助，深表谢意。</w:t>
      </w:r>
    </w:p>
    <w:p w:rsidR="00263503" w:rsidRPr="00BF46A5" w:rsidRDefault="00263503" w:rsidP="00E35843">
      <w:pPr>
        <w:spacing w:line="360" w:lineRule="auto"/>
        <w:ind w:firstLineChars="200" w:firstLine="420"/>
        <w:rPr>
          <w:rFonts w:ascii="宋体" w:hAnsi="宋体"/>
          <w:szCs w:val="21"/>
        </w:rPr>
      </w:pPr>
      <w:r w:rsidRPr="00BF46A5">
        <w:rPr>
          <w:rFonts w:ascii="宋体" w:hAnsi="宋体" w:hint="eastAsia"/>
          <w:szCs w:val="21"/>
        </w:rPr>
        <w:t>自从１９８７年我在中国人民大学出版社出版第一本个人专著《正当防卫论》以来，正好３０年过去了。这３０年是我学术研究的黄金时节，在此期间，出版了数十种个人专著，主编了数十种著作以及两种连续出版物，即《刑事法评论》（４０卷）和《刑事法判解》（９卷），发表了数百篇论文。收入“陈兴良刑法学”的，是我在这３０年间出版的个人专著，</w:t>
      </w:r>
      <w:r w:rsidRPr="00BF46A5">
        <w:rPr>
          <w:rFonts w:ascii="宋体" w:hAnsi="宋体" w:hint="eastAsia"/>
          <w:szCs w:val="21"/>
        </w:rPr>
        <w:lastRenderedPageBreak/>
        <w:t>共计以下１４种，分为１８卷（册），计一千余万字：</w:t>
      </w:r>
    </w:p>
    <w:p w:rsidR="00263503" w:rsidRPr="00BF46A5" w:rsidRDefault="00263503" w:rsidP="00263503">
      <w:pPr>
        <w:spacing w:line="360" w:lineRule="auto"/>
        <w:rPr>
          <w:rFonts w:ascii="宋体" w:hAnsi="宋体"/>
          <w:szCs w:val="21"/>
        </w:rPr>
      </w:pPr>
      <w:r w:rsidRPr="00BF46A5">
        <w:rPr>
          <w:rFonts w:ascii="宋体" w:hAnsi="宋体" w:hint="eastAsia"/>
          <w:szCs w:val="21"/>
        </w:rPr>
        <w:t>１．《刑法哲学》</w:t>
      </w:r>
    </w:p>
    <w:p w:rsidR="00263503" w:rsidRPr="00BF46A5" w:rsidRDefault="00263503" w:rsidP="00263503">
      <w:pPr>
        <w:spacing w:line="360" w:lineRule="auto"/>
        <w:rPr>
          <w:rFonts w:ascii="宋体" w:hAnsi="宋体"/>
          <w:szCs w:val="21"/>
        </w:rPr>
      </w:pPr>
      <w:r w:rsidRPr="00BF46A5">
        <w:rPr>
          <w:rFonts w:ascii="宋体" w:hAnsi="宋体" w:hint="eastAsia"/>
          <w:szCs w:val="21"/>
        </w:rPr>
        <w:t>２．《刑法的人性基础》</w:t>
      </w:r>
    </w:p>
    <w:p w:rsidR="00263503" w:rsidRPr="00BF46A5" w:rsidRDefault="00263503" w:rsidP="00263503">
      <w:pPr>
        <w:spacing w:line="360" w:lineRule="auto"/>
        <w:rPr>
          <w:rFonts w:ascii="宋体" w:hAnsi="宋体"/>
          <w:szCs w:val="21"/>
        </w:rPr>
      </w:pPr>
      <w:r w:rsidRPr="00BF46A5">
        <w:rPr>
          <w:rFonts w:ascii="宋体" w:hAnsi="宋体" w:hint="eastAsia"/>
          <w:szCs w:val="21"/>
        </w:rPr>
        <w:t>３．《刑法的价值构造》</w:t>
      </w:r>
    </w:p>
    <w:p w:rsidR="00263503" w:rsidRPr="00BF46A5" w:rsidRDefault="00263503" w:rsidP="00263503">
      <w:pPr>
        <w:spacing w:line="360" w:lineRule="auto"/>
        <w:rPr>
          <w:rFonts w:ascii="宋体" w:hAnsi="宋体"/>
          <w:szCs w:val="21"/>
        </w:rPr>
      </w:pPr>
      <w:r w:rsidRPr="00BF46A5">
        <w:rPr>
          <w:rFonts w:ascii="宋体" w:hAnsi="宋体" w:hint="eastAsia"/>
          <w:szCs w:val="21"/>
        </w:rPr>
        <w:t>４．《刑法的知识转型（方法论）》</w:t>
      </w:r>
    </w:p>
    <w:p w:rsidR="00263503" w:rsidRPr="00BF46A5" w:rsidRDefault="00263503" w:rsidP="00263503">
      <w:pPr>
        <w:spacing w:line="360" w:lineRule="auto"/>
        <w:rPr>
          <w:rFonts w:ascii="宋体" w:hAnsi="宋体"/>
          <w:szCs w:val="21"/>
        </w:rPr>
      </w:pPr>
      <w:r w:rsidRPr="00BF46A5">
        <w:rPr>
          <w:rFonts w:ascii="宋体" w:hAnsi="宋体" w:hint="eastAsia"/>
          <w:szCs w:val="21"/>
        </w:rPr>
        <w:t>５．《刑法的知识转型（学术史）》</w:t>
      </w:r>
    </w:p>
    <w:p w:rsidR="00263503" w:rsidRPr="00BF46A5" w:rsidRDefault="00263503" w:rsidP="00263503">
      <w:pPr>
        <w:spacing w:line="360" w:lineRule="auto"/>
        <w:rPr>
          <w:rFonts w:ascii="宋体" w:hAnsi="宋体"/>
          <w:szCs w:val="21"/>
        </w:rPr>
      </w:pPr>
      <w:r w:rsidRPr="00BF46A5">
        <w:rPr>
          <w:rFonts w:ascii="宋体" w:hAnsi="宋体" w:hint="eastAsia"/>
          <w:szCs w:val="21"/>
        </w:rPr>
        <w:t>６．《刑事法治论》</w:t>
      </w:r>
    </w:p>
    <w:p w:rsidR="00263503" w:rsidRPr="00BF46A5" w:rsidRDefault="00263503" w:rsidP="00263503">
      <w:pPr>
        <w:spacing w:line="360" w:lineRule="auto"/>
        <w:rPr>
          <w:rFonts w:ascii="宋体" w:hAnsi="宋体"/>
          <w:szCs w:val="21"/>
        </w:rPr>
      </w:pPr>
      <w:r w:rsidRPr="00BF46A5">
        <w:rPr>
          <w:rFonts w:ascii="宋体" w:hAnsi="宋体" w:hint="eastAsia"/>
          <w:szCs w:val="21"/>
        </w:rPr>
        <w:t>７．《正当防卫论》</w:t>
      </w:r>
    </w:p>
    <w:p w:rsidR="00263503" w:rsidRPr="00BF46A5" w:rsidRDefault="00263503" w:rsidP="00263503">
      <w:pPr>
        <w:spacing w:line="360" w:lineRule="auto"/>
        <w:rPr>
          <w:rFonts w:ascii="宋体" w:hAnsi="宋体"/>
          <w:szCs w:val="21"/>
        </w:rPr>
      </w:pPr>
      <w:r w:rsidRPr="00BF46A5">
        <w:rPr>
          <w:rFonts w:ascii="宋体" w:hAnsi="宋体" w:hint="eastAsia"/>
          <w:szCs w:val="21"/>
        </w:rPr>
        <w:t>８．《共同犯罪论》</w:t>
      </w:r>
    </w:p>
    <w:p w:rsidR="00263503" w:rsidRPr="00BF46A5" w:rsidRDefault="00263503" w:rsidP="00263503">
      <w:pPr>
        <w:spacing w:line="360" w:lineRule="auto"/>
        <w:rPr>
          <w:rFonts w:ascii="宋体" w:hAnsi="宋体"/>
          <w:szCs w:val="21"/>
        </w:rPr>
      </w:pPr>
      <w:r w:rsidRPr="00BF46A5">
        <w:rPr>
          <w:rFonts w:ascii="宋体" w:hAnsi="宋体" w:hint="eastAsia"/>
          <w:szCs w:val="21"/>
        </w:rPr>
        <w:t>９．《刑法适用总论》（上卷）</w:t>
      </w:r>
    </w:p>
    <w:p w:rsidR="00263503" w:rsidRPr="00BF46A5" w:rsidRDefault="00263503" w:rsidP="00263503">
      <w:pPr>
        <w:spacing w:line="360" w:lineRule="auto"/>
        <w:rPr>
          <w:rFonts w:ascii="宋体" w:hAnsi="宋体"/>
          <w:szCs w:val="21"/>
        </w:rPr>
      </w:pPr>
      <w:r w:rsidRPr="00BF46A5">
        <w:rPr>
          <w:rFonts w:ascii="宋体" w:hAnsi="宋体" w:hint="eastAsia"/>
          <w:szCs w:val="21"/>
        </w:rPr>
        <w:t>１０．《刑法适用总论》（下卷）</w:t>
      </w:r>
    </w:p>
    <w:p w:rsidR="00263503" w:rsidRPr="00BF46A5" w:rsidRDefault="00263503" w:rsidP="00263503">
      <w:pPr>
        <w:spacing w:line="360" w:lineRule="auto"/>
        <w:rPr>
          <w:rFonts w:ascii="宋体" w:hAnsi="宋体"/>
          <w:szCs w:val="21"/>
        </w:rPr>
      </w:pPr>
      <w:r w:rsidRPr="00BF46A5">
        <w:rPr>
          <w:rFonts w:ascii="宋体" w:hAnsi="宋体" w:hint="eastAsia"/>
          <w:szCs w:val="21"/>
        </w:rPr>
        <w:t>１１．《规范刑法学》（上册）</w:t>
      </w:r>
    </w:p>
    <w:p w:rsidR="00263503" w:rsidRPr="00BF46A5" w:rsidRDefault="00263503" w:rsidP="00263503">
      <w:pPr>
        <w:spacing w:line="360" w:lineRule="auto"/>
        <w:rPr>
          <w:rFonts w:ascii="宋体" w:hAnsi="宋体"/>
          <w:szCs w:val="21"/>
        </w:rPr>
      </w:pPr>
      <w:r w:rsidRPr="00BF46A5">
        <w:rPr>
          <w:rFonts w:ascii="宋体" w:hAnsi="宋体" w:hint="eastAsia"/>
          <w:szCs w:val="21"/>
        </w:rPr>
        <w:t>１２．《规范刑法学》（下册）</w:t>
      </w:r>
    </w:p>
    <w:p w:rsidR="00263503" w:rsidRPr="00BF46A5" w:rsidRDefault="00263503" w:rsidP="00263503">
      <w:pPr>
        <w:spacing w:line="360" w:lineRule="auto"/>
        <w:rPr>
          <w:rFonts w:ascii="宋体" w:hAnsi="宋体"/>
          <w:szCs w:val="21"/>
        </w:rPr>
      </w:pPr>
      <w:r w:rsidRPr="00BF46A5">
        <w:rPr>
          <w:rFonts w:ascii="宋体" w:hAnsi="宋体" w:hint="eastAsia"/>
          <w:szCs w:val="21"/>
        </w:rPr>
        <w:t>１３．《判例刑法学》（上卷）</w:t>
      </w:r>
    </w:p>
    <w:p w:rsidR="00263503" w:rsidRPr="00BF46A5" w:rsidRDefault="00263503" w:rsidP="00263503">
      <w:pPr>
        <w:spacing w:line="360" w:lineRule="auto"/>
        <w:rPr>
          <w:rFonts w:ascii="宋体" w:hAnsi="宋体"/>
          <w:szCs w:val="21"/>
        </w:rPr>
      </w:pPr>
      <w:r w:rsidRPr="00BF46A5">
        <w:rPr>
          <w:rFonts w:ascii="宋体" w:hAnsi="宋体" w:hint="eastAsia"/>
          <w:szCs w:val="21"/>
        </w:rPr>
        <w:t>１４．《判例刑法学》（下卷）</w:t>
      </w:r>
    </w:p>
    <w:p w:rsidR="00263503" w:rsidRPr="00BF46A5" w:rsidRDefault="00263503" w:rsidP="00263503">
      <w:pPr>
        <w:spacing w:line="360" w:lineRule="auto"/>
        <w:rPr>
          <w:rFonts w:ascii="宋体" w:hAnsi="宋体"/>
          <w:szCs w:val="21"/>
        </w:rPr>
      </w:pPr>
      <w:r w:rsidRPr="00BF46A5">
        <w:rPr>
          <w:rFonts w:ascii="宋体" w:hAnsi="宋体" w:hint="eastAsia"/>
          <w:szCs w:val="21"/>
        </w:rPr>
        <w:t>１５．《本体刑法学》</w:t>
      </w:r>
    </w:p>
    <w:p w:rsidR="00263503" w:rsidRPr="00BF46A5" w:rsidRDefault="00263503" w:rsidP="00263503">
      <w:pPr>
        <w:spacing w:line="360" w:lineRule="auto"/>
        <w:rPr>
          <w:rFonts w:ascii="宋体" w:hAnsi="宋体"/>
          <w:szCs w:val="21"/>
        </w:rPr>
      </w:pPr>
      <w:r w:rsidRPr="00BF46A5">
        <w:rPr>
          <w:rFonts w:ascii="宋体" w:hAnsi="宋体" w:hint="eastAsia"/>
          <w:szCs w:val="21"/>
        </w:rPr>
        <w:t>１６．《教义刑法学》</w:t>
      </w:r>
    </w:p>
    <w:p w:rsidR="00263503" w:rsidRPr="00BF46A5" w:rsidRDefault="00263503" w:rsidP="00263503">
      <w:pPr>
        <w:spacing w:line="360" w:lineRule="auto"/>
        <w:rPr>
          <w:rFonts w:ascii="宋体" w:hAnsi="宋体"/>
          <w:szCs w:val="21"/>
        </w:rPr>
      </w:pPr>
      <w:r w:rsidRPr="00BF46A5">
        <w:rPr>
          <w:rFonts w:ascii="宋体" w:hAnsi="宋体" w:hint="eastAsia"/>
          <w:szCs w:val="21"/>
        </w:rPr>
        <w:t>１７．《口授刑法学》（上册）</w:t>
      </w:r>
    </w:p>
    <w:p w:rsidR="00263503" w:rsidRPr="00BF46A5" w:rsidRDefault="00263503" w:rsidP="00263503">
      <w:pPr>
        <w:spacing w:line="360" w:lineRule="auto"/>
        <w:rPr>
          <w:rFonts w:ascii="宋体" w:hAnsi="宋体"/>
          <w:szCs w:val="21"/>
        </w:rPr>
      </w:pPr>
      <w:r w:rsidRPr="00BF46A5">
        <w:rPr>
          <w:rFonts w:ascii="宋体" w:hAnsi="宋体" w:hint="eastAsia"/>
          <w:szCs w:val="21"/>
        </w:rPr>
        <w:t>１８．《口授刑法学》（下册）</w:t>
      </w:r>
    </w:p>
    <w:p w:rsidR="00263503" w:rsidRPr="00BF46A5" w:rsidRDefault="00263503" w:rsidP="00E35843">
      <w:pPr>
        <w:spacing w:line="360" w:lineRule="auto"/>
        <w:ind w:firstLineChars="200" w:firstLine="420"/>
        <w:rPr>
          <w:rFonts w:ascii="宋体" w:hAnsi="宋体"/>
          <w:szCs w:val="21"/>
        </w:rPr>
      </w:pPr>
      <w:r w:rsidRPr="00BF46A5">
        <w:rPr>
          <w:rFonts w:ascii="宋体" w:hAnsi="宋体" w:hint="eastAsia"/>
          <w:szCs w:val="21"/>
        </w:rPr>
        <w:t>学术是一个逐渐累积的过程，每个人都只是一门学科所形成的知识链中的一个节点。我作为从２０世纪８０年代开始登上我国刑法学术舞台的学者，学术生命能够延续到２１世纪２０年代，正好伴随着我国刑事法治的恢复重建和刑法学科的起死回生，以及刑法知识的整合转型，何其幸也。“陈兴良刑法学”所收入的这些作品在刑法学术史上，都只不过是“匆匆过客”。这些作品的当下学术意义日渐消解，而其学术史的意义日渐增加，总有一天，它们会成为刑法学术博物馆中的古董摆设，这就是历史的宿命。</w:t>
      </w:r>
    </w:p>
    <w:p w:rsidR="00263503" w:rsidRPr="00BF46A5" w:rsidRDefault="00263503" w:rsidP="00E35843">
      <w:pPr>
        <w:spacing w:line="360" w:lineRule="auto"/>
        <w:ind w:firstLineChars="200" w:firstLine="420"/>
        <w:rPr>
          <w:rFonts w:ascii="宋体" w:hAnsi="宋体"/>
          <w:szCs w:val="21"/>
        </w:rPr>
      </w:pPr>
      <w:r w:rsidRPr="00BF46A5">
        <w:rPr>
          <w:rFonts w:ascii="宋体" w:hAnsi="宋体" w:hint="eastAsia"/>
          <w:szCs w:val="21"/>
        </w:rPr>
        <w:t>在“陈兴良刑法学”作品集的编辑过程中，总有一种“人书俱老”的感叹。我知道，这里的“书”并不是一般意义上的书，而是指书法的“书”。但在与</w:t>
      </w:r>
      <w:r w:rsidR="00E35843" w:rsidRPr="00BF46A5">
        <w:rPr>
          <w:rFonts w:ascii="宋体" w:hAnsi="宋体" w:hint="eastAsia"/>
          <w:szCs w:val="21"/>
        </w:rPr>
        <w:t xml:space="preserve"> </w:t>
      </w:r>
      <w:r w:rsidRPr="00BF46A5">
        <w:rPr>
          <w:rFonts w:ascii="宋体" w:hAnsi="宋体" w:hint="eastAsia"/>
          <w:szCs w:val="21"/>
        </w:rPr>
        <w:t>“人”的对应意义上，无论对这里的“书”作何种理解都不重要，而对</w:t>
      </w:r>
      <w:r w:rsidR="00E35843" w:rsidRPr="00BF46A5">
        <w:rPr>
          <w:rFonts w:ascii="宋体" w:hAnsi="宋体" w:hint="eastAsia"/>
          <w:szCs w:val="21"/>
        </w:rPr>
        <w:t xml:space="preserve"> </w:t>
      </w:r>
      <w:r w:rsidRPr="00BF46A5">
        <w:rPr>
          <w:rFonts w:ascii="宋体" w:hAnsi="宋体" w:hint="eastAsia"/>
          <w:szCs w:val="21"/>
        </w:rPr>
        <w:t>“俱老”的意识和体悟才是最为真实和深刻的。对于一个写作者来说，还有什么比亲笔所写的书，伴随着自己一天天老去，更令人激动的呢？</w:t>
      </w:r>
    </w:p>
    <w:p w:rsidR="00263503" w:rsidRPr="00BF46A5" w:rsidRDefault="00263503" w:rsidP="00E35843">
      <w:pPr>
        <w:spacing w:line="360" w:lineRule="auto"/>
        <w:ind w:firstLineChars="200" w:firstLine="420"/>
        <w:rPr>
          <w:rFonts w:ascii="宋体" w:hAnsi="宋体"/>
          <w:szCs w:val="21"/>
        </w:rPr>
      </w:pPr>
      <w:r w:rsidRPr="00BF46A5">
        <w:rPr>
          <w:rFonts w:ascii="宋体" w:hAnsi="宋体" w:hint="eastAsia"/>
          <w:szCs w:val="21"/>
        </w:rPr>
        <w:lastRenderedPageBreak/>
        <w:t>最后，我还要感谢中国人民大学出版社对我的厚爱。如前所述，我的第一本专著《正当防卫论》就是１９８７年在中国人民大学出版社出版的。从２００６年开始人大出版社将“陈兴良刑法研究系列”纳入“中国当代法学家文库”，这次又专门为我出版“陈兴良刑法学”作品集。我还要感谢北京冠衡刑辩研究院院长刘卫东律师为作品集的出版慷慨解囊，提供资助。作为我指导的法律硕士，刘卫东在律师从业生涯中践行法治，成为业界翘楚。为师者，我感到十分荣幸。</w:t>
      </w:r>
    </w:p>
    <w:p w:rsidR="00284654" w:rsidRPr="00BF46A5" w:rsidRDefault="00263503" w:rsidP="00E35843">
      <w:pPr>
        <w:spacing w:line="360" w:lineRule="auto"/>
        <w:ind w:firstLineChars="200" w:firstLine="420"/>
        <w:rPr>
          <w:rFonts w:ascii="宋体" w:hAnsi="宋体"/>
          <w:szCs w:val="21"/>
        </w:rPr>
      </w:pPr>
      <w:r w:rsidRPr="00BF46A5">
        <w:rPr>
          <w:rFonts w:ascii="宋体" w:hAnsi="宋体" w:hint="eastAsia"/>
          <w:szCs w:val="21"/>
        </w:rPr>
        <w:t>是为序。</w:t>
      </w:r>
    </w:p>
    <w:sectPr w:rsidR="00284654" w:rsidRPr="00BF46A5" w:rsidSect="00CC42EC">
      <w:headerReference w:type="even" r:id="rId18"/>
      <w:headerReference w:type="default" r:id="rId19"/>
      <w:footerReference w:type="even" r:id="rId20"/>
      <w:footerReference w:type="default" r:id="rId21"/>
      <w:headerReference w:type="first" r:id="rId22"/>
      <w:footerReference w:type="first" r:id="rId23"/>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01" w:rsidRDefault="00C16301" w:rsidP="00455439">
      <w:r>
        <w:separator/>
      </w:r>
    </w:p>
  </w:endnote>
  <w:endnote w:type="continuationSeparator" w:id="1">
    <w:p w:rsidR="00C16301" w:rsidRDefault="00C16301"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B8" w:rsidRDefault="00586C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7C7A2A">
    <w:pPr>
      <w:pStyle w:val="a4"/>
      <w:jc w:val="center"/>
    </w:pPr>
    <w:r>
      <w:fldChar w:fldCharType="begin"/>
    </w:r>
    <w:r w:rsidR="00E61F5C">
      <w:instrText xml:space="preserve"> PAGE   \* MERGEFORMAT </w:instrText>
    </w:r>
    <w:r>
      <w:fldChar w:fldCharType="separate"/>
    </w:r>
    <w:r w:rsidR="00586CB8" w:rsidRPr="00586CB8">
      <w:rPr>
        <w:noProof/>
        <w:lang w:val="zh-CN"/>
      </w:rPr>
      <w:t>1</w:t>
    </w:r>
    <w:r>
      <w:fldChar w:fldCharType="end"/>
    </w:r>
  </w:p>
  <w:p w:rsidR="009E6949" w:rsidRPr="00CC42EC" w:rsidRDefault="00CC42EC" w:rsidP="00CC42EC">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B8" w:rsidRDefault="00586C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01" w:rsidRDefault="00C16301" w:rsidP="00455439">
      <w:r>
        <w:separator/>
      </w:r>
    </w:p>
  </w:footnote>
  <w:footnote w:type="continuationSeparator" w:id="1">
    <w:p w:rsidR="00C16301" w:rsidRDefault="00C16301"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B8" w:rsidRDefault="00586C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CC42EC" w:rsidRDefault="00E61F5C" w:rsidP="008B1E44">
    <w:pPr>
      <w:pStyle w:val="a3"/>
      <w:jc w:val="left"/>
      <w:rPr>
        <w:rFonts w:ascii="华文行楷" w:eastAsia="华文行楷"/>
        <w:b/>
        <w:sz w:val="32"/>
        <w:szCs w:val="32"/>
      </w:rPr>
    </w:pPr>
    <w:r w:rsidRPr="00775280">
      <w:rPr>
        <w:rFonts w:ascii="华文行楷" w:eastAsia="华文行楷" w:hint="eastAsia"/>
        <w:b/>
        <w:sz w:val="32"/>
        <w:szCs w:val="32"/>
      </w:rPr>
      <w:t>人大社</w:t>
    </w:r>
    <w:r w:rsidR="00FF63E4">
      <w:rPr>
        <w:rFonts w:ascii="华文行楷" w:eastAsia="华文行楷" w:hint="eastAsia"/>
        <w:b/>
        <w:sz w:val="32"/>
        <w:szCs w:val="32"/>
      </w:rPr>
      <w:t>201</w:t>
    </w:r>
    <w:r w:rsidR="00586CB8">
      <w:rPr>
        <w:rFonts w:ascii="华文行楷" w:eastAsia="华文行楷" w:hint="eastAsia"/>
        <w:b/>
        <w:sz w:val="32"/>
        <w:szCs w:val="32"/>
      </w:rPr>
      <w:t>8</w:t>
    </w:r>
    <w:r w:rsidR="00210B51">
      <w:rPr>
        <w:rFonts w:ascii="华文行楷" w:eastAsia="华文行楷" w:hint="eastAsia"/>
        <w:b/>
        <w:sz w:val="32"/>
        <w:szCs w:val="32"/>
      </w:rPr>
      <w:t>年</w:t>
    </w:r>
    <w:r w:rsidR="00D77A0F">
      <w:rPr>
        <w:rFonts w:ascii="华文行楷" w:eastAsia="华文行楷" w:hint="eastAsia"/>
        <w:b/>
        <w:sz w:val="32"/>
        <w:szCs w:val="32"/>
      </w:rPr>
      <w:t>1</w:t>
    </w:r>
    <w:r w:rsidRPr="00775280">
      <w:rPr>
        <w:rFonts w:ascii="华文行楷" w:eastAsia="华文行楷" w:hint="eastAsia"/>
        <w:b/>
        <w:sz w:val="32"/>
        <w:szCs w:val="32"/>
      </w:rPr>
      <w:t>月新书快递</w:t>
    </w:r>
    <w:r>
      <w:rPr>
        <w:rFonts w:ascii="华文行楷" w:eastAsia="华文行楷" w:hint="eastAsia"/>
        <w:b/>
        <w:sz w:val="32"/>
        <w:szCs w:val="32"/>
      </w:rPr>
      <w:t xml:space="preserve">    </w:t>
    </w:r>
    <w:r w:rsidR="008B1E44" w:rsidRPr="005631F1">
      <w:rPr>
        <w:rFonts w:ascii="华文行楷" w:eastAsia="华文行楷" w:hint="eastAsia"/>
        <w:b/>
        <w:sz w:val="32"/>
        <w:szCs w:val="32"/>
      </w:rPr>
      <w:t>《</w:t>
    </w:r>
    <w:r w:rsidR="00CC42EC" w:rsidRPr="00CC42EC">
      <w:rPr>
        <w:rFonts w:ascii="华文行楷" w:eastAsia="华文行楷" w:hint="eastAsia"/>
        <w:b/>
        <w:sz w:val="32"/>
        <w:szCs w:val="32"/>
      </w:rPr>
      <w:t>陈兴良刑法学</w:t>
    </w:r>
    <w:r w:rsidR="008B1E44" w:rsidRPr="005631F1">
      <w:rPr>
        <w:rFonts w:ascii="华文行楷" w:eastAsia="华文行楷" w:hint="eastAsia"/>
        <w:b/>
        <w:sz w:val="32"/>
        <w:szCs w:val="32"/>
      </w:rPr>
      <w:t>》</w:t>
    </w:r>
    <w:r w:rsidR="008B1E44">
      <w:rPr>
        <w:rFonts w:ascii="华文行楷" w:eastAsia="华文行楷" w:hint="eastAsia"/>
        <w:b/>
        <w:sz w:val="32"/>
        <w:szCs w:val="3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B8" w:rsidRDefault="00586C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2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F5C"/>
    <w:rsid w:val="00000CF2"/>
    <w:rsid w:val="00004116"/>
    <w:rsid w:val="0001045F"/>
    <w:rsid w:val="00021532"/>
    <w:rsid w:val="000250AB"/>
    <w:rsid w:val="00030CB6"/>
    <w:rsid w:val="00032E0B"/>
    <w:rsid w:val="00042CEC"/>
    <w:rsid w:val="00044641"/>
    <w:rsid w:val="000450C0"/>
    <w:rsid w:val="00051D25"/>
    <w:rsid w:val="00053AAB"/>
    <w:rsid w:val="0005464F"/>
    <w:rsid w:val="00057CA2"/>
    <w:rsid w:val="00070B38"/>
    <w:rsid w:val="0007191A"/>
    <w:rsid w:val="0007405C"/>
    <w:rsid w:val="00077F8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7B5B"/>
    <w:rsid w:val="00187FB3"/>
    <w:rsid w:val="00197EB0"/>
    <w:rsid w:val="001A74C4"/>
    <w:rsid w:val="001C4EEC"/>
    <w:rsid w:val="001C6653"/>
    <w:rsid w:val="001D3B9B"/>
    <w:rsid w:val="001E794E"/>
    <w:rsid w:val="00204880"/>
    <w:rsid w:val="00210B51"/>
    <w:rsid w:val="00216E2E"/>
    <w:rsid w:val="002213A2"/>
    <w:rsid w:val="0022146F"/>
    <w:rsid w:val="002236FD"/>
    <w:rsid w:val="002307A1"/>
    <w:rsid w:val="002331CC"/>
    <w:rsid w:val="00242439"/>
    <w:rsid w:val="00243CA5"/>
    <w:rsid w:val="002504F4"/>
    <w:rsid w:val="00252AC3"/>
    <w:rsid w:val="00253360"/>
    <w:rsid w:val="00257DF7"/>
    <w:rsid w:val="00263503"/>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0C4"/>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55439"/>
    <w:rsid w:val="00461819"/>
    <w:rsid w:val="00462769"/>
    <w:rsid w:val="004A5C0D"/>
    <w:rsid w:val="004A6FFA"/>
    <w:rsid w:val="004B4624"/>
    <w:rsid w:val="004C04A5"/>
    <w:rsid w:val="004C1B31"/>
    <w:rsid w:val="004D14AC"/>
    <w:rsid w:val="004D3C8F"/>
    <w:rsid w:val="004E24AC"/>
    <w:rsid w:val="004E7B6C"/>
    <w:rsid w:val="004F09E0"/>
    <w:rsid w:val="004F1E23"/>
    <w:rsid w:val="004F39FE"/>
    <w:rsid w:val="005038B8"/>
    <w:rsid w:val="00504081"/>
    <w:rsid w:val="0050797D"/>
    <w:rsid w:val="00517EEA"/>
    <w:rsid w:val="00537571"/>
    <w:rsid w:val="00541F01"/>
    <w:rsid w:val="00545DEE"/>
    <w:rsid w:val="00553544"/>
    <w:rsid w:val="00560888"/>
    <w:rsid w:val="00563B2D"/>
    <w:rsid w:val="00565BDB"/>
    <w:rsid w:val="00575038"/>
    <w:rsid w:val="005865B9"/>
    <w:rsid w:val="00586CB8"/>
    <w:rsid w:val="00591CCD"/>
    <w:rsid w:val="00594E0D"/>
    <w:rsid w:val="005967C8"/>
    <w:rsid w:val="005969C6"/>
    <w:rsid w:val="00596DC9"/>
    <w:rsid w:val="005A05E5"/>
    <w:rsid w:val="005C1D6B"/>
    <w:rsid w:val="005C4C1C"/>
    <w:rsid w:val="005D196A"/>
    <w:rsid w:val="005D34FF"/>
    <w:rsid w:val="005E3F61"/>
    <w:rsid w:val="005E5457"/>
    <w:rsid w:val="005E59E5"/>
    <w:rsid w:val="005F661B"/>
    <w:rsid w:val="00600F2A"/>
    <w:rsid w:val="006023EF"/>
    <w:rsid w:val="006114D3"/>
    <w:rsid w:val="006228BF"/>
    <w:rsid w:val="0062507C"/>
    <w:rsid w:val="0062605A"/>
    <w:rsid w:val="006264EF"/>
    <w:rsid w:val="00635424"/>
    <w:rsid w:val="006419A9"/>
    <w:rsid w:val="006451E6"/>
    <w:rsid w:val="00653FAB"/>
    <w:rsid w:val="00663B57"/>
    <w:rsid w:val="00684165"/>
    <w:rsid w:val="00691307"/>
    <w:rsid w:val="00697B57"/>
    <w:rsid w:val="006B0646"/>
    <w:rsid w:val="006C58E1"/>
    <w:rsid w:val="006C759B"/>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C7A2A"/>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13B5E"/>
    <w:rsid w:val="00832FEF"/>
    <w:rsid w:val="008571BF"/>
    <w:rsid w:val="00863FDE"/>
    <w:rsid w:val="008738BC"/>
    <w:rsid w:val="00876C9E"/>
    <w:rsid w:val="008801E1"/>
    <w:rsid w:val="008966DC"/>
    <w:rsid w:val="008A258E"/>
    <w:rsid w:val="008A39B1"/>
    <w:rsid w:val="008B1E44"/>
    <w:rsid w:val="008B5B91"/>
    <w:rsid w:val="008D1293"/>
    <w:rsid w:val="008D3F51"/>
    <w:rsid w:val="008E1EA4"/>
    <w:rsid w:val="008F796D"/>
    <w:rsid w:val="0095158C"/>
    <w:rsid w:val="009630F0"/>
    <w:rsid w:val="009655B6"/>
    <w:rsid w:val="00972D06"/>
    <w:rsid w:val="00975218"/>
    <w:rsid w:val="00990AD9"/>
    <w:rsid w:val="00990C4B"/>
    <w:rsid w:val="009B64DF"/>
    <w:rsid w:val="009B7067"/>
    <w:rsid w:val="009C2434"/>
    <w:rsid w:val="009C2D28"/>
    <w:rsid w:val="009F18D8"/>
    <w:rsid w:val="009F5E40"/>
    <w:rsid w:val="009F7249"/>
    <w:rsid w:val="009F7D55"/>
    <w:rsid w:val="00A10656"/>
    <w:rsid w:val="00A112A0"/>
    <w:rsid w:val="00A1407B"/>
    <w:rsid w:val="00A26A56"/>
    <w:rsid w:val="00A33572"/>
    <w:rsid w:val="00A405AC"/>
    <w:rsid w:val="00A43AB3"/>
    <w:rsid w:val="00A54F62"/>
    <w:rsid w:val="00A55207"/>
    <w:rsid w:val="00A63C81"/>
    <w:rsid w:val="00A646AE"/>
    <w:rsid w:val="00A6537C"/>
    <w:rsid w:val="00A74330"/>
    <w:rsid w:val="00A74C88"/>
    <w:rsid w:val="00A80808"/>
    <w:rsid w:val="00A909E7"/>
    <w:rsid w:val="00A977B2"/>
    <w:rsid w:val="00AA1A7B"/>
    <w:rsid w:val="00AB2ADA"/>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72C2B"/>
    <w:rsid w:val="00B72CF3"/>
    <w:rsid w:val="00B9421C"/>
    <w:rsid w:val="00BA2558"/>
    <w:rsid w:val="00BB03DE"/>
    <w:rsid w:val="00BD53BF"/>
    <w:rsid w:val="00BD632E"/>
    <w:rsid w:val="00BD6554"/>
    <w:rsid w:val="00BD7C9E"/>
    <w:rsid w:val="00BE0931"/>
    <w:rsid w:val="00BE6989"/>
    <w:rsid w:val="00BE75D1"/>
    <w:rsid w:val="00BF14F1"/>
    <w:rsid w:val="00BF1E69"/>
    <w:rsid w:val="00BF46A5"/>
    <w:rsid w:val="00BF67D8"/>
    <w:rsid w:val="00BF6999"/>
    <w:rsid w:val="00C034A4"/>
    <w:rsid w:val="00C04203"/>
    <w:rsid w:val="00C16301"/>
    <w:rsid w:val="00C32CA6"/>
    <w:rsid w:val="00C34F9D"/>
    <w:rsid w:val="00C3738B"/>
    <w:rsid w:val="00C407CB"/>
    <w:rsid w:val="00C413E3"/>
    <w:rsid w:val="00C425E0"/>
    <w:rsid w:val="00C43798"/>
    <w:rsid w:val="00C508CF"/>
    <w:rsid w:val="00C53D60"/>
    <w:rsid w:val="00C657D8"/>
    <w:rsid w:val="00C67F3C"/>
    <w:rsid w:val="00C70755"/>
    <w:rsid w:val="00C807F7"/>
    <w:rsid w:val="00C90D78"/>
    <w:rsid w:val="00C932B1"/>
    <w:rsid w:val="00C93C2C"/>
    <w:rsid w:val="00C97A4B"/>
    <w:rsid w:val="00CA1FF1"/>
    <w:rsid w:val="00CA2F59"/>
    <w:rsid w:val="00CB0DE9"/>
    <w:rsid w:val="00CC0429"/>
    <w:rsid w:val="00CC41E9"/>
    <w:rsid w:val="00CC42EC"/>
    <w:rsid w:val="00CD32EC"/>
    <w:rsid w:val="00CE326C"/>
    <w:rsid w:val="00CF437E"/>
    <w:rsid w:val="00D008EE"/>
    <w:rsid w:val="00D00A9F"/>
    <w:rsid w:val="00D07447"/>
    <w:rsid w:val="00D14390"/>
    <w:rsid w:val="00D15D8C"/>
    <w:rsid w:val="00D22B5D"/>
    <w:rsid w:val="00D23604"/>
    <w:rsid w:val="00D24990"/>
    <w:rsid w:val="00D30E4A"/>
    <w:rsid w:val="00D354D9"/>
    <w:rsid w:val="00D43342"/>
    <w:rsid w:val="00D44F6E"/>
    <w:rsid w:val="00D45DDF"/>
    <w:rsid w:val="00D5120F"/>
    <w:rsid w:val="00D516AB"/>
    <w:rsid w:val="00D57EE4"/>
    <w:rsid w:val="00D66CB6"/>
    <w:rsid w:val="00D77A0F"/>
    <w:rsid w:val="00D87973"/>
    <w:rsid w:val="00D900C9"/>
    <w:rsid w:val="00D94998"/>
    <w:rsid w:val="00D95655"/>
    <w:rsid w:val="00DA1B01"/>
    <w:rsid w:val="00DB6BC8"/>
    <w:rsid w:val="00DC0812"/>
    <w:rsid w:val="00DC2571"/>
    <w:rsid w:val="00DD64F8"/>
    <w:rsid w:val="00DE0932"/>
    <w:rsid w:val="00E006FF"/>
    <w:rsid w:val="00E02FF3"/>
    <w:rsid w:val="00E04621"/>
    <w:rsid w:val="00E21106"/>
    <w:rsid w:val="00E24F79"/>
    <w:rsid w:val="00E26D8D"/>
    <w:rsid w:val="00E35843"/>
    <w:rsid w:val="00E3592B"/>
    <w:rsid w:val="00E413F1"/>
    <w:rsid w:val="00E44B2D"/>
    <w:rsid w:val="00E52EC2"/>
    <w:rsid w:val="00E570E6"/>
    <w:rsid w:val="00E617FD"/>
    <w:rsid w:val="00E61ECF"/>
    <w:rsid w:val="00E61F5C"/>
    <w:rsid w:val="00E64E2B"/>
    <w:rsid w:val="00E676B7"/>
    <w:rsid w:val="00E76EB0"/>
    <w:rsid w:val="00E808F5"/>
    <w:rsid w:val="00E92756"/>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74F89"/>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itor.crup.com.cn/scrp/bookdetail.cfm?iBookNo=46661&amp;sYc=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ditor.crup.com.cn/scrp/bookdetail.cfm?iBookNo=46664&amp;sYc=2-1" TargetMode="External"/><Relationship Id="rId17" Type="http://schemas.openxmlformats.org/officeDocument/2006/relationships/hyperlink" Target="http://editor.crup.com.cn/scrp/bookdetail.cfm?iBookNo=46658&amp;sYc=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itor.crup.com.cn/scrp/bookdetail.cfm?iBookNo=46663&amp;sYc=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itor.crup.com.cn/scrp/bookdetail.cfm?iBookNo=46669&amp;sYc=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itor.crup.com.cn/scrp/bookdetail.cfm?iBookNo=46670&amp;sYc=2-1" TargetMode="External"/><Relationship Id="rId23" Type="http://schemas.openxmlformats.org/officeDocument/2006/relationships/footer" Target="footer3.xml"/><Relationship Id="rId10" Type="http://schemas.openxmlformats.org/officeDocument/2006/relationships/hyperlink" Target="http://editor.crup.com.cn/scrp/bookdetail.cfm?iBookNo=46662&amp;sYc=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ditor.crup.com.cn/scrp/bookdetail.cfm?iBookNo=46668&amp;sYc=3-1" TargetMode="External"/><Relationship Id="rId14" Type="http://schemas.openxmlformats.org/officeDocument/2006/relationships/hyperlink" Target="http://editor.crup.com.cn/scrp/bookdetail.cfm?iBookNo=46660&amp;sYc=3-1"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3CE5F-F785-4E6D-BDCC-457CC8B1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349</cp:revision>
  <dcterms:created xsi:type="dcterms:W3CDTF">2014-04-29T07:11:00Z</dcterms:created>
  <dcterms:modified xsi:type="dcterms:W3CDTF">2018-01-12T08:23:00Z</dcterms:modified>
</cp:coreProperties>
</file>