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EE" w:rsidRPr="00804A66" w:rsidRDefault="00804A66" w:rsidP="000018EE">
      <w:pPr>
        <w:spacing w:line="360" w:lineRule="auto"/>
        <w:rPr>
          <w:rFonts w:ascii="宋体"/>
          <w:szCs w:val="21"/>
        </w:rPr>
      </w:pPr>
      <w:r w:rsidRPr="00804A66">
        <w:rPr>
          <w:rFonts w:ascii="宋体" w:hint="eastAsia"/>
          <w:szCs w:val="21"/>
        </w:rPr>
        <w:drawing>
          <wp:anchor distT="0" distB="0" distL="114300" distR="114300" simplePos="0" relativeHeight="251658240" behindDoc="0" locked="0" layoutInCell="1" allowOverlap="1">
            <wp:simplePos x="0" y="0"/>
            <wp:positionH relativeFrom="column">
              <wp:posOffset>3526155</wp:posOffset>
            </wp:positionH>
            <wp:positionV relativeFrom="paragraph">
              <wp:posOffset>142875</wp:posOffset>
            </wp:positionV>
            <wp:extent cx="1962150" cy="2828925"/>
            <wp:effectExtent l="19050" t="0" r="0" b="0"/>
            <wp:wrapSquare wrapText="bothSides"/>
            <wp:docPr id="2" name="图片 0" descr="清代中国与世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清代中国与世界.jpg"/>
                    <pic:cNvPicPr/>
                  </pic:nvPicPr>
                  <pic:blipFill>
                    <a:blip r:embed="rId7" cstate="print"/>
                    <a:stretch>
                      <a:fillRect/>
                    </a:stretch>
                  </pic:blipFill>
                  <pic:spPr>
                    <a:xfrm>
                      <a:off x="0" y="0"/>
                      <a:ext cx="1962150" cy="2828925"/>
                    </a:xfrm>
                    <a:prstGeom prst="rect">
                      <a:avLst/>
                    </a:prstGeom>
                  </pic:spPr>
                </pic:pic>
              </a:graphicData>
            </a:graphic>
          </wp:anchor>
        </w:drawing>
      </w:r>
      <w:r w:rsidR="000018EE" w:rsidRPr="00804A66">
        <w:rPr>
          <w:rFonts w:ascii="宋体" w:hint="eastAsia"/>
          <w:szCs w:val="21"/>
        </w:rPr>
        <w:t>书名：</w:t>
      </w:r>
      <w:r w:rsidR="00C506F3" w:rsidRPr="00804A66">
        <w:rPr>
          <w:rFonts w:ascii="宋体"/>
          <w:szCs w:val="21"/>
        </w:rPr>
        <w:t>清代中国与世界（戴逸文集；北京市社会科学理论著作出版基金重点资助项目）</w:t>
      </w:r>
      <w:r w:rsidR="000018EE" w:rsidRPr="00804A66">
        <w:rPr>
          <w:rFonts w:ascii="宋体" w:hint="eastAsia"/>
          <w:szCs w:val="21"/>
        </w:rPr>
        <w:t xml:space="preserve">           </w:t>
      </w:r>
    </w:p>
    <w:p w:rsidR="000018EE" w:rsidRPr="00804A66" w:rsidRDefault="000018EE" w:rsidP="00804A66">
      <w:pPr>
        <w:spacing w:line="360" w:lineRule="auto"/>
        <w:rPr>
          <w:rFonts w:ascii="宋体" w:hint="eastAsia"/>
          <w:szCs w:val="21"/>
        </w:rPr>
      </w:pPr>
      <w:r w:rsidRPr="00804A66">
        <w:rPr>
          <w:rFonts w:ascii="宋体" w:hint="eastAsia"/>
          <w:szCs w:val="21"/>
        </w:rPr>
        <w:t>书号：</w:t>
      </w:r>
      <w:r w:rsidR="00C506F3" w:rsidRPr="00804A66">
        <w:rPr>
          <w:rFonts w:ascii="宋体"/>
          <w:szCs w:val="21"/>
        </w:rPr>
        <w:t>978-7-300-25255-1</w:t>
      </w:r>
    </w:p>
    <w:p w:rsidR="000018EE" w:rsidRPr="00804A66" w:rsidRDefault="000018EE" w:rsidP="00804A66">
      <w:pPr>
        <w:spacing w:line="360" w:lineRule="auto"/>
        <w:rPr>
          <w:rFonts w:ascii="宋体" w:hint="eastAsia"/>
          <w:szCs w:val="21"/>
        </w:rPr>
      </w:pPr>
      <w:r w:rsidRPr="00804A66">
        <w:rPr>
          <w:rFonts w:ascii="宋体" w:hint="eastAsia"/>
          <w:szCs w:val="21"/>
        </w:rPr>
        <w:t>著者：</w:t>
      </w:r>
      <w:r w:rsidR="00C506F3" w:rsidRPr="00804A66">
        <w:rPr>
          <w:rFonts w:ascii="宋体"/>
          <w:szCs w:val="21"/>
        </w:rPr>
        <w:t>戴逸</w:t>
      </w:r>
      <w:r w:rsidR="00C506F3" w:rsidRPr="00804A66">
        <w:rPr>
          <w:rFonts w:ascii="宋体"/>
          <w:szCs w:val="21"/>
        </w:rPr>
        <w:t> </w:t>
      </w:r>
    </w:p>
    <w:p w:rsidR="000018EE" w:rsidRDefault="000018EE" w:rsidP="000018EE">
      <w:pPr>
        <w:spacing w:line="360" w:lineRule="auto"/>
        <w:rPr>
          <w:szCs w:val="21"/>
        </w:rPr>
      </w:pPr>
      <w:r>
        <w:rPr>
          <w:rFonts w:ascii="宋体" w:hint="eastAsia"/>
          <w:szCs w:val="21"/>
        </w:rPr>
        <w:t>成品：</w:t>
      </w:r>
      <w:r w:rsidR="00C506F3">
        <w:rPr>
          <w:rFonts w:hint="eastAsia"/>
          <w:szCs w:val="21"/>
        </w:rPr>
        <w:t>160*230</w:t>
      </w:r>
      <w:r>
        <w:rPr>
          <w:rFonts w:hint="eastAsia"/>
          <w:szCs w:val="21"/>
        </w:rPr>
        <w:t>页数：</w:t>
      </w:r>
      <w:r w:rsidR="00C506F3">
        <w:rPr>
          <w:rFonts w:hint="eastAsia"/>
          <w:szCs w:val="21"/>
        </w:rPr>
        <w:t>436</w:t>
      </w:r>
    </w:p>
    <w:p w:rsidR="000018EE" w:rsidRDefault="000018EE" w:rsidP="000018EE">
      <w:pPr>
        <w:spacing w:line="360" w:lineRule="auto"/>
        <w:rPr>
          <w:szCs w:val="21"/>
        </w:rPr>
      </w:pPr>
      <w:r>
        <w:rPr>
          <w:rFonts w:ascii="宋体" w:hint="eastAsia"/>
          <w:szCs w:val="21"/>
        </w:rPr>
        <w:t>纸张：</w:t>
      </w:r>
      <w:r>
        <w:rPr>
          <w:rFonts w:hint="eastAsia"/>
          <w:szCs w:val="21"/>
        </w:rPr>
        <w:t>70</w:t>
      </w:r>
      <w:r>
        <w:rPr>
          <w:rFonts w:hint="eastAsia"/>
          <w:szCs w:val="21"/>
        </w:rPr>
        <w:t>克玉龙胶</w:t>
      </w:r>
    </w:p>
    <w:p w:rsidR="000018EE" w:rsidRDefault="000018EE" w:rsidP="000018EE">
      <w:pPr>
        <w:spacing w:line="360" w:lineRule="auto"/>
        <w:rPr>
          <w:szCs w:val="21"/>
        </w:rPr>
      </w:pPr>
      <w:r>
        <w:rPr>
          <w:rFonts w:ascii="宋体" w:hint="eastAsia"/>
          <w:szCs w:val="21"/>
        </w:rPr>
        <w:t>装帧：</w:t>
      </w:r>
      <w:r w:rsidR="00C506F3">
        <w:rPr>
          <w:rFonts w:hint="eastAsia"/>
          <w:szCs w:val="21"/>
        </w:rPr>
        <w:t>平装</w:t>
      </w:r>
    </w:p>
    <w:p w:rsidR="000018EE" w:rsidRDefault="000018EE" w:rsidP="000018EE">
      <w:pPr>
        <w:spacing w:line="360" w:lineRule="auto"/>
        <w:rPr>
          <w:szCs w:val="21"/>
        </w:rPr>
      </w:pPr>
      <w:r>
        <w:rPr>
          <w:rFonts w:hint="eastAsia"/>
          <w:szCs w:val="21"/>
        </w:rPr>
        <w:t>出版时间：</w:t>
      </w:r>
      <w:r w:rsidR="00C506F3" w:rsidRPr="00C506F3">
        <w:rPr>
          <w:szCs w:val="21"/>
        </w:rPr>
        <w:t>2018-01-15</w:t>
      </w:r>
    </w:p>
    <w:p w:rsidR="000018EE" w:rsidRDefault="000018EE" w:rsidP="000018EE">
      <w:pPr>
        <w:spacing w:line="360" w:lineRule="auto"/>
        <w:rPr>
          <w:szCs w:val="21"/>
        </w:rPr>
      </w:pPr>
      <w:r>
        <w:rPr>
          <w:rFonts w:hint="eastAsia"/>
          <w:szCs w:val="21"/>
        </w:rPr>
        <w:t>定价：</w:t>
      </w:r>
      <w:r w:rsidR="00C506F3">
        <w:rPr>
          <w:rFonts w:hint="eastAsia"/>
          <w:szCs w:val="21"/>
        </w:rPr>
        <w:t>94</w:t>
      </w:r>
      <w:r>
        <w:rPr>
          <w:rFonts w:hint="eastAsia"/>
          <w:szCs w:val="21"/>
        </w:rPr>
        <w:t>元</w:t>
      </w:r>
    </w:p>
    <w:p w:rsidR="000018EE" w:rsidRDefault="000018EE" w:rsidP="000018EE">
      <w:pPr>
        <w:spacing w:line="360" w:lineRule="auto"/>
        <w:rPr>
          <w:rFonts w:ascii="宋体"/>
          <w:szCs w:val="21"/>
        </w:rPr>
      </w:pPr>
      <w:r>
        <w:rPr>
          <w:rFonts w:hint="eastAsia"/>
          <w:szCs w:val="21"/>
        </w:rPr>
        <w:t>出版社：</w:t>
      </w:r>
      <w:r>
        <w:rPr>
          <w:rFonts w:ascii="宋体" w:hint="eastAsia"/>
          <w:szCs w:val="21"/>
        </w:rPr>
        <w:t>中国人民大学出版社</w:t>
      </w:r>
    </w:p>
    <w:p w:rsidR="00EB573A" w:rsidRDefault="00EB573A" w:rsidP="00804A66">
      <w:pPr>
        <w:spacing w:line="360" w:lineRule="auto"/>
      </w:pPr>
    </w:p>
    <w:p w:rsidR="000018EE" w:rsidRDefault="000018EE" w:rsidP="000018EE">
      <w:pPr>
        <w:numPr>
          <w:ilvl w:val="0"/>
          <w:numId w:val="1"/>
        </w:numPr>
        <w:spacing w:line="360" w:lineRule="auto"/>
        <w:rPr>
          <w:color w:val="999999"/>
          <w:sz w:val="18"/>
          <w:szCs w:val="18"/>
        </w:rPr>
      </w:pPr>
      <w:r>
        <w:rPr>
          <w:rFonts w:ascii="黑体" w:eastAsia="黑体" w:hAnsi="华文细黑" w:cs="Arial" w:hint="eastAsia"/>
          <w:color w:val="FF0000"/>
        </w:rPr>
        <w:t>本书卖点</w:t>
      </w:r>
    </w:p>
    <w:p w:rsidR="000018EE" w:rsidRPr="00EB573A" w:rsidRDefault="00EB573A" w:rsidP="000018EE">
      <w:pPr>
        <w:numPr>
          <w:ilvl w:val="1"/>
          <w:numId w:val="1"/>
        </w:numPr>
        <w:spacing w:line="360" w:lineRule="auto"/>
        <w:rPr>
          <w:rFonts w:ascii="宋体" w:hAnsi="宋体"/>
          <w:sz w:val="24"/>
        </w:rPr>
      </w:pPr>
      <w:r w:rsidRPr="00C506F3">
        <w:rPr>
          <w:rFonts w:ascii="宋体" w:hAnsi="宋体" w:hint="eastAsia"/>
        </w:rPr>
        <w:t>国家清史编纂委员会主任</w:t>
      </w:r>
      <w:r>
        <w:rPr>
          <w:rFonts w:ascii="宋体" w:hAnsi="宋体" w:hint="eastAsia"/>
        </w:rPr>
        <w:t>、</w:t>
      </w:r>
      <w:r w:rsidRPr="00C506F3">
        <w:rPr>
          <w:rFonts w:ascii="宋体" w:hAnsi="宋体" w:hint="eastAsia"/>
        </w:rPr>
        <w:t>第二届吴玉章人文社会科学终身成就奖</w:t>
      </w:r>
      <w:r>
        <w:rPr>
          <w:rFonts w:ascii="宋体" w:hAnsi="宋体" w:hint="eastAsia"/>
        </w:rPr>
        <w:t>获得者戴逸教授代表作。</w:t>
      </w:r>
    </w:p>
    <w:p w:rsidR="00EB573A" w:rsidRPr="00804A66" w:rsidRDefault="00EB573A" w:rsidP="00EB573A">
      <w:pPr>
        <w:numPr>
          <w:ilvl w:val="1"/>
          <w:numId w:val="1"/>
        </w:numPr>
        <w:spacing w:line="360" w:lineRule="auto"/>
        <w:rPr>
          <w:rFonts w:ascii="宋体" w:hAnsi="宋体" w:hint="eastAsia"/>
          <w:sz w:val="24"/>
        </w:rPr>
      </w:pPr>
      <w:r w:rsidRPr="00C506F3">
        <w:rPr>
          <w:rFonts w:ascii="宋体" w:hAnsi="宋体" w:hint="eastAsia"/>
        </w:rPr>
        <w:t>收入《一六八九年的〈中俄尼布楚条约〉》《18世纪的中国与世界•导言卷》《北洋海军》</w:t>
      </w:r>
      <w:r>
        <w:rPr>
          <w:rFonts w:ascii="宋体" w:hAnsi="宋体" w:hint="eastAsia"/>
        </w:rPr>
        <w:t>，其中</w:t>
      </w:r>
      <w:r w:rsidRPr="00C506F3">
        <w:rPr>
          <w:rFonts w:ascii="宋体" w:hAnsi="宋体" w:hint="eastAsia"/>
        </w:rPr>
        <w:t>《一六八九年的〈中俄尼布楚条约〉》为当时的中苏边界谈判提供了大量有力证据</w:t>
      </w:r>
      <w:r>
        <w:rPr>
          <w:rFonts w:ascii="宋体" w:hAnsi="宋体" w:hint="eastAsia"/>
        </w:rPr>
        <w:t>。</w:t>
      </w:r>
    </w:p>
    <w:p w:rsidR="00804A66" w:rsidRPr="00EB573A" w:rsidRDefault="00804A66" w:rsidP="00804A66">
      <w:pPr>
        <w:spacing w:line="360" w:lineRule="auto"/>
        <w:ind w:left="840"/>
        <w:rPr>
          <w:rFonts w:ascii="宋体" w:hAnsi="宋体"/>
          <w:sz w:val="24"/>
        </w:rPr>
      </w:pPr>
    </w:p>
    <w:p w:rsidR="000018EE" w:rsidRDefault="000018EE" w:rsidP="000018EE">
      <w:pPr>
        <w:spacing w:line="360" w:lineRule="auto"/>
        <w:rPr>
          <w:rFonts w:ascii="黑体" w:eastAsia="黑体" w:hAnsi="华文细黑" w:cs="Arial"/>
          <w:color w:val="FF0000"/>
        </w:rPr>
      </w:pPr>
      <w:r>
        <w:rPr>
          <w:rFonts w:ascii="黑体" w:eastAsia="黑体" w:hAnsi="华文细黑" w:cs="Arial" w:hint="eastAsia"/>
          <w:color w:val="FF0000"/>
        </w:rPr>
        <w:t>◆ 读者定位</w:t>
      </w:r>
    </w:p>
    <w:p w:rsidR="000018EE" w:rsidRDefault="000018EE" w:rsidP="000018EE">
      <w:pPr>
        <w:spacing w:line="360" w:lineRule="auto"/>
        <w:ind w:firstLineChars="200" w:firstLine="420"/>
        <w:rPr>
          <w:rFonts w:ascii="宋体" w:hAnsi="宋体"/>
        </w:rPr>
      </w:pPr>
      <w:r>
        <w:rPr>
          <w:rFonts w:ascii="宋体" w:hAnsi="宋体" w:hint="eastAsia"/>
        </w:rPr>
        <w:t>1、史学研究者</w:t>
      </w:r>
    </w:p>
    <w:p w:rsidR="000018EE" w:rsidRDefault="000018EE" w:rsidP="000018EE">
      <w:pPr>
        <w:spacing w:line="360" w:lineRule="auto"/>
        <w:ind w:firstLineChars="200" w:firstLine="420"/>
        <w:rPr>
          <w:rFonts w:ascii="宋体" w:hAnsi="宋体" w:hint="eastAsia"/>
        </w:rPr>
      </w:pPr>
      <w:r>
        <w:rPr>
          <w:rFonts w:ascii="宋体" w:hAnsi="宋体" w:hint="eastAsia"/>
        </w:rPr>
        <w:t>2、高中以上文化水平、历史爱好者</w:t>
      </w:r>
      <w:bookmarkStart w:id="0" w:name="_Toc137445229"/>
      <w:bookmarkStart w:id="1" w:name="_Toc137356526"/>
    </w:p>
    <w:p w:rsidR="00804A66" w:rsidRPr="001F26E8" w:rsidRDefault="00804A66" w:rsidP="000018EE">
      <w:pPr>
        <w:spacing w:line="360" w:lineRule="auto"/>
        <w:ind w:firstLineChars="200" w:firstLine="420"/>
        <w:rPr>
          <w:rFonts w:ascii="宋体" w:hAnsi="宋体"/>
        </w:rPr>
      </w:pPr>
    </w:p>
    <w:p w:rsidR="000018EE" w:rsidRPr="00E21420" w:rsidRDefault="000018EE" w:rsidP="000018EE">
      <w:pPr>
        <w:numPr>
          <w:ilvl w:val="0"/>
          <w:numId w:val="1"/>
        </w:numPr>
        <w:spacing w:line="360" w:lineRule="auto"/>
        <w:rPr>
          <w:szCs w:val="21"/>
        </w:rPr>
      </w:pPr>
      <w:r>
        <w:rPr>
          <w:rFonts w:ascii="黑体" w:eastAsia="黑体" w:hAnsi="华文细黑" w:cs="Arial" w:hint="eastAsia"/>
          <w:color w:val="FF0000"/>
        </w:rPr>
        <w:t>作</w:t>
      </w:r>
      <w:r w:rsidRPr="003B75E2">
        <w:rPr>
          <w:rFonts w:ascii="黑体" w:eastAsia="黑体" w:hAnsi="华文细黑" w:cs="Arial"/>
          <w:color w:val="FF0000"/>
        </w:rPr>
        <w:t>者简介</w:t>
      </w:r>
    </w:p>
    <w:p w:rsidR="00C506F3" w:rsidRPr="00C506F3" w:rsidRDefault="00C506F3" w:rsidP="00C506F3">
      <w:pPr>
        <w:spacing w:line="360" w:lineRule="auto"/>
        <w:rPr>
          <w:rFonts w:ascii="宋体" w:hAnsi="宋体"/>
        </w:rPr>
      </w:pPr>
      <w:r w:rsidRPr="00C506F3">
        <w:rPr>
          <w:rFonts w:ascii="宋体" w:hAnsi="宋体" w:hint="eastAsia"/>
        </w:rPr>
        <w:t xml:space="preserve">戴逸，1926年生。中国人民大学一级教授、清史研究所名誉所长，享受政府特殊津贴。曾任中国人民大学清史研究所所长，国务院学位委员会第二届历史学科评议组召集人，中国史学会第四、五届会长，第七届全国人民代表大会代表。1996年，被聘为北京市文史研究馆馆长。2002年8月至今，担任国家清史编纂委员会主任。2011年4月，被聘为中央文史研究馆馆员。2013年12月，获得第二届吴玉章人文社会科学终身成就奖。 </w:t>
      </w:r>
    </w:p>
    <w:p w:rsidR="000018EE" w:rsidRDefault="00C506F3" w:rsidP="00C506F3">
      <w:pPr>
        <w:spacing w:line="360" w:lineRule="auto"/>
        <w:rPr>
          <w:rFonts w:ascii="宋体" w:hAnsi="宋体" w:hint="eastAsia"/>
        </w:rPr>
      </w:pPr>
      <w:r w:rsidRPr="00C506F3">
        <w:rPr>
          <w:rFonts w:ascii="宋体" w:hAnsi="宋体" w:hint="eastAsia"/>
        </w:rPr>
        <w:t>戴逸教授最初从事中国革命史、近代史研究，后从事清史研究，是清史学科开创者之一。他</w:t>
      </w:r>
      <w:r w:rsidRPr="00C506F3">
        <w:rPr>
          <w:rFonts w:ascii="宋体" w:hAnsi="宋体" w:hint="eastAsia"/>
        </w:rPr>
        <w:lastRenderedPageBreak/>
        <w:t>勤于笔耕，著作等身，据不完全统计，个人撰写或主编的著作有四十余部，代表作包括《中国近代史稿》《简明清史》《一六八九年的〈中俄尼布楚条约〉》《乾隆帝及其时代》《履霜集》《语冰集》《涓水集》《繁露集》《当代学者自选文库•戴逸卷》《18世纪的中国与世界》《清通鉴》等，发表文章800余篇。</w:t>
      </w:r>
    </w:p>
    <w:p w:rsidR="00804A66" w:rsidRPr="00E21420" w:rsidRDefault="00804A66" w:rsidP="00C506F3">
      <w:pPr>
        <w:spacing w:line="360" w:lineRule="auto"/>
        <w:rPr>
          <w:rFonts w:ascii="宋体" w:hAnsi="宋体"/>
        </w:rPr>
      </w:pPr>
    </w:p>
    <w:bookmarkEnd w:id="0"/>
    <w:bookmarkEnd w:id="1"/>
    <w:p w:rsidR="000018EE" w:rsidRPr="003B75E2" w:rsidRDefault="000018EE" w:rsidP="000018EE">
      <w:pPr>
        <w:numPr>
          <w:ilvl w:val="0"/>
          <w:numId w:val="2"/>
        </w:numPr>
        <w:spacing w:line="360" w:lineRule="auto"/>
        <w:rPr>
          <w:color w:val="FF0000"/>
          <w:sz w:val="18"/>
          <w:szCs w:val="18"/>
        </w:rPr>
      </w:pPr>
      <w:r>
        <w:rPr>
          <w:rFonts w:ascii="黑体" w:eastAsia="黑体" w:hAnsi="华文细黑" w:cs="Arial" w:hint="eastAsia"/>
          <w:color w:val="FF0000"/>
        </w:rPr>
        <w:t>内容简介</w:t>
      </w:r>
    </w:p>
    <w:p w:rsidR="000018EE" w:rsidRDefault="00C506F3" w:rsidP="000018EE">
      <w:pPr>
        <w:spacing w:line="360" w:lineRule="auto"/>
        <w:rPr>
          <w:rFonts w:ascii="宋体" w:hAnsi="宋体" w:hint="eastAsia"/>
        </w:rPr>
      </w:pPr>
      <w:r w:rsidRPr="00C506F3">
        <w:rPr>
          <w:rFonts w:ascii="宋体" w:hAnsi="宋体" w:hint="eastAsia"/>
        </w:rPr>
        <w:t>本书收入《一六八九年的〈中俄尼布楚条约〉》《18世纪的中国与世界•导言卷》《北洋海军》。《一六八九年的〈中俄尼布楚条约〉》写作于20世纪70年代，对中俄（中苏）边疆争议问题、谈判情况、条约文本等展开细致研究，为当时的中苏边界谈判提供了大量有力证据。《18世纪的中国与世界》共分9卷，总领全局，高屋建瓴，对18世纪的中国历史展开全景式的论述，并开创性地“把中国史放在世界发展的背景中加以考察、比较，改变中国史与世界史分隔和孤立研究的习惯”，具有世界性的学术影响力。《北洋海军》初版于1963年，为吴晗先生主编的“中国历史小丛书”之一种，以简明扼要的文字介绍了北洋海军的历史，此次再版，戴逸先生进行了修订。</w:t>
      </w:r>
    </w:p>
    <w:p w:rsidR="00804A66" w:rsidRDefault="00804A66" w:rsidP="000018EE">
      <w:pPr>
        <w:spacing w:line="360" w:lineRule="auto"/>
        <w:rPr>
          <w:rFonts w:ascii="宋体" w:hAnsi="宋体"/>
        </w:rPr>
      </w:pPr>
    </w:p>
    <w:p w:rsidR="000018EE" w:rsidRDefault="000018EE" w:rsidP="000018EE">
      <w:pPr>
        <w:spacing w:line="360" w:lineRule="auto"/>
        <w:rPr>
          <w:rFonts w:ascii="黑体" w:eastAsia="黑体"/>
          <w:b/>
          <w:color w:val="FF0000"/>
        </w:rPr>
      </w:pPr>
      <w:r>
        <w:rPr>
          <w:rFonts w:ascii="黑体" w:eastAsia="黑体" w:hint="eastAsia"/>
          <w:b/>
          <w:color w:val="FF0000"/>
        </w:rPr>
        <w:t>◆ 简要目录</w:t>
      </w:r>
    </w:p>
    <w:p w:rsidR="00C506F3" w:rsidRDefault="00C506F3" w:rsidP="00C506F3">
      <w:r>
        <w:rPr>
          <w:rFonts w:hint="eastAsia"/>
        </w:rPr>
        <w:t>一六八九年的《中俄尼布楚条约》</w:t>
      </w:r>
      <w:r>
        <w:rPr>
          <w:rFonts w:hint="eastAsia"/>
        </w:rPr>
        <w:t xml:space="preserve"> </w:t>
      </w:r>
    </w:p>
    <w:p w:rsidR="00C506F3" w:rsidRDefault="00C506F3" w:rsidP="00C506F3">
      <w:r>
        <w:rPr>
          <w:rFonts w:hint="eastAsia"/>
        </w:rPr>
        <w:t>原版编者说明</w:t>
      </w:r>
      <w:r>
        <w:rPr>
          <w:rFonts w:hint="eastAsia"/>
        </w:rPr>
        <w:t xml:space="preserve"> </w:t>
      </w:r>
    </w:p>
    <w:p w:rsidR="00C506F3" w:rsidRDefault="00C506F3" w:rsidP="00C506F3">
      <w:r>
        <w:rPr>
          <w:rFonts w:hint="eastAsia"/>
        </w:rPr>
        <w:t>原版前言</w:t>
      </w:r>
      <w:r>
        <w:rPr>
          <w:rFonts w:hint="eastAsia"/>
        </w:rPr>
        <w:t xml:space="preserve"> </w:t>
      </w:r>
    </w:p>
    <w:p w:rsidR="00C506F3" w:rsidRDefault="00C506F3" w:rsidP="00C506F3">
      <w:r>
        <w:rPr>
          <w:rFonts w:hint="eastAsia"/>
        </w:rPr>
        <w:t>一、黑龙江流域、乌苏里江以东，自古以来就是中国的领土</w:t>
      </w:r>
      <w:r>
        <w:rPr>
          <w:rFonts w:hint="eastAsia"/>
        </w:rPr>
        <w:t xml:space="preserve"> </w:t>
      </w:r>
    </w:p>
    <w:p w:rsidR="00C506F3" w:rsidRDefault="00C506F3" w:rsidP="00C506F3">
      <w:r>
        <w:rPr>
          <w:rFonts w:hint="eastAsia"/>
        </w:rPr>
        <w:t>1.</w:t>
      </w:r>
      <w:r>
        <w:rPr>
          <w:rFonts w:hint="eastAsia"/>
        </w:rPr>
        <w:t>我国唐以前和唐朝时的东北疆域</w:t>
      </w:r>
      <w:r>
        <w:rPr>
          <w:rFonts w:hint="eastAsia"/>
        </w:rPr>
        <w:t xml:space="preserve"> </w:t>
      </w:r>
    </w:p>
    <w:p w:rsidR="00C506F3" w:rsidRDefault="00C506F3" w:rsidP="00C506F3">
      <w:r>
        <w:rPr>
          <w:rFonts w:hint="eastAsia"/>
        </w:rPr>
        <w:t>2.</w:t>
      </w:r>
      <w:r>
        <w:rPr>
          <w:rFonts w:hint="eastAsia"/>
        </w:rPr>
        <w:t>我国辽、金时的东北疆域</w:t>
      </w:r>
      <w:r>
        <w:rPr>
          <w:rFonts w:hint="eastAsia"/>
        </w:rPr>
        <w:t xml:space="preserve"> </w:t>
      </w:r>
    </w:p>
    <w:p w:rsidR="00C506F3" w:rsidRDefault="00C506F3" w:rsidP="00C506F3">
      <w:r>
        <w:rPr>
          <w:rFonts w:hint="eastAsia"/>
        </w:rPr>
        <w:t>3.</w:t>
      </w:r>
      <w:r>
        <w:rPr>
          <w:rFonts w:hint="eastAsia"/>
        </w:rPr>
        <w:t>我国元、明时的东北疆域</w:t>
      </w:r>
      <w:r>
        <w:rPr>
          <w:rFonts w:hint="eastAsia"/>
        </w:rPr>
        <w:t xml:space="preserve"> </w:t>
      </w:r>
    </w:p>
    <w:p w:rsidR="00C506F3" w:rsidRPr="00804A66" w:rsidRDefault="00C506F3" w:rsidP="00C506F3">
      <w:r>
        <w:rPr>
          <w:rFonts w:hint="eastAsia"/>
        </w:rPr>
        <w:t>4.</w:t>
      </w:r>
      <w:r>
        <w:rPr>
          <w:rFonts w:hint="eastAsia"/>
        </w:rPr>
        <w:t>我国清朝初期的东北疆域</w:t>
      </w:r>
      <w:r>
        <w:rPr>
          <w:rFonts w:hint="eastAsia"/>
        </w:rPr>
        <w:t xml:space="preserve"> </w:t>
      </w:r>
    </w:p>
    <w:p w:rsidR="00C506F3" w:rsidRDefault="00C506F3" w:rsidP="00C506F3">
      <w:r>
        <w:rPr>
          <w:rFonts w:hint="eastAsia"/>
        </w:rPr>
        <w:t>二、沙皇俄国入侵我国东北和我国各族人民的反侵略斗争（上）</w:t>
      </w:r>
      <w:r>
        <w:rPr>
          <w:rFonts w:hint="eastAsia"/>
        </w:rPr>
        <w:t xml:space="preserve"> </w:t>
      </w:r>
    </w:p>
    <w:p w:rsidR="00C506F3" w:rsidRDefault="00C506F3" w:rsidP="00C506F3">
      <w:r>
        <w:rPr>
          <w:rFonts w:hint="eastAsia"/>
        </w:rPr>
        <w:t>1.</w:t>
      </w:r>
      <w:r>
        <w:rPr>
          <w:rFonts w:hint="eastAsia"/>
        </w:rPr>
        <w:t>俄国在西伯利亚的扩张</w:t>
      </w:r>
      <w:r>
        <w:rPr>
          <w:rFonts w:hint="eastAsia"/>
        </w:rPr>
        <w:t xml:space="preserve"> </w:t>
      </w:r>
    </w:p>
    <w:p w:rsidR="00804A66" w:rsidRDefault="00C506F3" w:rsidP="00C506F3">
      <w:pPr>
        <w:rPr>
          <w:rFonts w:hint="eastAsia"/>
        </w:rPr>
      </w:pPr>
      <w:r>
        <w:rPr>
          <w:rFonts w:hint="eastAsia"/>
        </w:rPr>
        <w:t>2.</w:t>
      </w:r>
      <w:r>
        <w:rPr>
          <w:rFonts w:hint="eastAsia"/>
        </w:rPr>
        <w:t>波雅科夫入侵我国东北（一六四三—</w:t>
      </w:r>
    </w:p>
    <w:p w:rsidR="00C506F3" w:rsidRDefault="00C506F3" w:rsidP="00C506F3">
      <w:r>
        <w:rPr>
          <w:rFonts w:hint="eastAsia"/>
        </w:rPr>
        <w:t>一六四六年）</w:t>
      </w:r>
      <w:r>
        <w:rPr>
          <w:rFonts w:hint="eastAsia"/>
        </w:rPr>
        <w:t xml:space="preserve"> </w:t>
      </w:r>
    </w:p>
    <w:p w:rsidR="00804A66" w:rsidRDefault="00C506F3" w:rsidP="00C506F3">
      <w:pPr>
        <w:rPr>
          <w:rFonts w:hint="eastAsia"/>
        </w:rPr>
      </w:pPr>
      <w:r>
        <w:rPr>
          <w:rFonts w:hint="eastAsia"/>
        </w:rPr>
        <w:t>3.</w:t>
      </w:r>
      <w:r>
        <w:rPr>
          <w:rFonts w:hint="eastAsia"/>
        </w:rPr>
        <w:t>哈巴罗夫入侵我国东北（一六四九—</w:t>
      </w:r>
    </w:p>
    <w:p w:rsidR="00C506F3" w:rsidRDefault="00C506F3" w:rsidP="00C506F3">
      <w:r>
        <w:rPr>
          <w:rFonts w:hint="eastAsia"/>
        </w:rPr>
        <w:t>一六五一年）</w:t>
      </w:r>
      <w:r>
        <w:rPr>
          <w:rFonts w:hint="eastAsia"/>
        </w:rPr>
        <w:t xml:space="preserve"> </w:t>
      </w:r>
    </w:p>
    <w:p w:rsidR="00804A66" w:rsidRDefault="00C506F3" w:rsidP="00C506F3">
      <w:pPr>
        <w:rPr>
          <w:rFonts w:hint="eastAsia"/>
        </w:rPr>
      </w:pPr>
      <w:r>
        <w:rPr>
          <w:rFonts w:hint="eastAsia"/>
        </w:rPr>
        <w:t>4.</w:t>
      </w:r>
      <w:r>
        <w:rPr>
          <w:rFonts w:hint="eastAsia"/>
        </w:rPr>
        <w:t>乌扎拉战斗和哈巴罗夫匪帮的内讧（一六五二—</w:t>
      </w:r>
    </w:p>
    <w:p w:rsidR="00C506F3" w:rsidRDefault="00C506F3" w:rsidP="00C506F3">
      <w:r>
        <w:rPr>
          <w:rFonts w:hint="eastAsia"/>
        </w:rPr>
        <w:t>一六五三年）</w:t>
      </w:r>
      <w:r>
        <w:rPr>
          <w:rFonts w:hint="eastAsia"/>
        </w:rPr>
        <w:t xml:space="preserve"> </w:t>
      </w:r>
    </w:p>
    <w:p w:rsidR="00804A66" w:rsidRDefault="00C506F3" w:rsidP="00C506F3">
      <w:pPr>
        <w:rPr>
          <w:rFonts w:hint="eastAsia"/>
        </w:rPr>
      </w:pPr>
      <w:r>
        <w:rPr>
          <w:rFonts w:hint="eastAsia"/>
        </w:rPr>
        <w:t>5.</w:t>
      </w:r>
      <w:r>
        <w:rPr>
          <w:rFonts w:hint="eastAsia"/>
        </w:rPr>
        <w:t>呼玛战斗（一六五四—</w:t>
      </w:r>
    </w:p>
    <w:p w:rsidR="00C506F3" w:rsidRDefault="00C506F3" w:rsidP="00C506F3">
      <w:r>
        <w:rPr>
          <w:rFonts w:hint="eastAsia"/>
        </w:rPr>
        <w:t>一六五五年）</w:t>
      </w:r>
      <w:r>
        <w:rPr>
          <w:rFonts w:hint="eastAsia"/>
        </w:rPr>
        <w:t xml:space="preserve"> </w:t>
      </w:r>
    </w:p>
    <w:p w:rsidR="00804A66" w:rsidRDefault="00C506F3" w:rsidP="00C506F3">
      <w:pPr>
        <w:rPr>
          <w:rFonts w:hint="eastAsia"/>
        </w:rPr>
      </w:pPr>
      <w:r>
        <w:rPr>
          <w:rFonts w:hint="eastAsia"/>
        </w:rPr>
        <w:t>6.</w:t>
      </w:r>
      <w:r>
        <w:rPr>
          <w:rFonts w:hint="eastAsia"/>
        </w:rPr>
        <w:t>斯捷潘诺夫匪帮的覆灭（一六五五—</w:t>
      </w:r>
    </w:p>
    <w:p w:rsidR="00C506F3" w:rsidRPr="00804A66" w:rsidRDefault="00C506F3" w:rsidP="00C506F3">
      <w:proofErr w:type="gramStart"/>
      <w:r>
        <w:rPr>
          <w:rFonts w:hint="eastAsia"/>
        </w:rPr>
        <w:lastRenderedPageBreak/>
        <w:t>一六六</w:t>
      </w:r>
      <w:proofErr w:type="gramEnd"/>
      <w:r>
        <w:rPr>
          <w:rFonts w:hint="eastAsia"/>
        </w:rPr>
        <w:t>年）</w:t>
      </w:r>
      <w:r>
        <w:rPr>
          <w:rFonts w:hint="eastAsia"/>
        </w:rPr>
        <w:t xml:space="preserve"> </w:t>
      </w:r>
    </w:p>
    <w:p w:rsidR="00C506F3" w:rsidRDefault="00C506F3" w:rsidP="00C506F3">
      <w:r>
        <w:rPr>
          <w:rFonts w:hint="eastAsia"/>
        </w:rPr>
        <w:t>三、沙皇俄国入侵我国东北和我国各族人民的反侵略斗争（下）</w:t>
      </w:r>
      <w:r>
        <w:rPr>
          <w:rFonts w:hint="eastAsia"/>
        </w:rPr>
        <w:t xml:space="preserve"> </w:t>
      </w:r>
    </w:p>
    <w:p w:rsidR="00804A66" w:rsidRDefault="00C506F3" w:rsidP="00C506F3">
      <w:pPr>
        <w:rPr>
          <w:rFonts w:hint="eastAsia"/>
        </w:rPr>
      </w:pPr>
      <w:r>
        <w:rPr>
          <w:rFonts w:hint="eastAsia"/>
        </w:rPr>
        <w:t>1.</w:t>
      </w:r>
      <w:r>
        <w:rPr>
          <w:rFonts w:hint="eastAsia"/>
        </w:rPr>
        <w:t>俄国对我国尼布楚和贝加尔湖以东地区的侵略（一六五二—</w:t>
      </w:r>
    </w:p>
    <w:p w:rsidR="00C506F3" w:rsidRDefault="00C506F3" w:rsidP="00C506F3">
      <w:r>
        <w:rPr>
          <w:rFonts w:hint="eastAsia"/>
        </w:rPr>
        <w:t>一六六五年）</w:t>
      </w:r>
      <w:r>
        <w:rPr>
          <w:rFonts w:hint="eastAsia"/>
        </w:rPr>
        <w:t xml:space="preserve"> </w:t>
      </w:r>
    </w:p>
    <w:p w:rsidR="00804A66" w:rsidRDefault="00C506F3" w:rsidP="00C506F3">
      <w:pPr>
        <w:rPr>
          <w:rFonts w:hint="eastAsia"/>
        </w:rPr>
      </w:pPr>
      <w:r>
        <w:rPr>
          <w:rFonts w:hint="eastAsia"/>
        </w:rPr>
        <w:t>2.</w:t>
      </w:r>
      <w:r>
        <w:rPr>
          <w:rFonts w:hint="eastAsia"/>
        </w:rPr>
        <w:t>俄国重占雅克萨和侵入楚库柏兴（一六六五—</w:t>
      </w:r>
    </w:p>
    <w:p w:rsidR="00C506F3" w:rsidRDefault="00C506F3" w:rsidP="00C506F3">
      <w:r>
        <w:rPr>
          <w:rFonts w:hint="eastAsia"/>
        </w:rPr>
        <w:t>一六七五年）</w:t>
      </w:r>
      <w:r>
        <w:rPr>
          <w:rFonts w:hint="eastAsia"/>
        </w:rPr>
        <w:t xml:space="preserve"> </w:t>
      </w:r>
    </w:p>
    <w:p w:rsidR="00C506F3" w:rsidRDefault="00C506F3" w:rsidP="00C506F3">
      <w:r>
        <w:rPr>
          <w:rFonts w:hint="eastAsia"/>
        </w:rPr>
        <w:t>3.</w:t>
      </w:r>
      <w:r>
        <w:rPr>
          <w:rFonts w:hint="eastAsia"/>
        </w:rPr>
        <w:t>俄国在我边境地区建立的殖民统治，根</w:t>
      </w:r>
      <w:proofErr w:type="gramStart"/>
      <w:r>
        <w:rPr>
          <w:rFonts w:hint="eastAsia"/>
        </w:rPr>
        <w:t>特</w:t>
      </w:r>
      <w:proofErr w:type="gramEnd"/>
      <w:r>
        <w:rPr>
          <w:rFonts w:hint="eastAsia"/>
        </w:rPr>
        <w:t>木儿匪帮的叛变投俄</w:t>
      </w:r>
      <w:r>
        <w:rPr>
          <w:rFonts w:hint="eastAsia"/>
        </w:rPr>
        <w:t xml:space="preserve"> </w:t>
      </w:r>
    </w:p>
    <w:p w:rsidR="00C506F3" w:rsidRDefault="00C506F3" w:rsidP="00C506F3">
      <w:r>
        <w:rPr>
          <w:rFonts w:hint="eastAsia"/>
        </w:rPr>
        <w:t>4.</w:t>
      </w:r>
      <w:r>
        <w:rPr>
          <w:rFonts w:hint="eastAsia"/>
        </w:rPr>
        <w:t>早期的俄国来华使团巴伊可夫使团（一六五六年）</w:t>
      </w:r>
      <w:r>
        <w:rPr>
          <w:rFonts w:hint="eastAsia"/>
        </w:rPr>
        <w:t xml:space="preserve"> </w:t>
      </w:r>
    </w:p>
    <w:p w:rsidR="00C506F3" w:rsidRDefault="00C506F3" w:rsidP="00C506F3">
      <w:r>
        <w:rPr>
          <w:rFonts w:hint="eastAsia"/>
        </w:rPr>
        <w:t>5.</w:t>
      </w:r>
      <w:r>
        <w:rPr>
          <w:rFonts w:hint="eastAsia"/>
        </w:rPr>
        <w:t>米洛瓦诺夫来华（</w:t>
      </w:r>
      <w:proofErr w:type="gramStart"/>
      <w:r>
        <w:rPr>
          <w:rFonts w:hint="eastAsia"/>
        </w:rPr>
        <w:t>一六七</w:t>
      </w:r>
      <w:proofErr w:type="gramEnd"/>
      <w:r>
        <w:rPr>
          <w:rFonts w:hint="eastAsia"/>
        </w:rPr>
        <w:t>年）</w:t>
      </w:r>
      <w:r>
        <w:rPr>
          <w:rFonts w:hint="eastAsia"/>
        </w:rPr>
        <w:t xml:space="preserve"> </w:t>
      </w:r>
    </w:p>
    <w:p w:rsidR="00C506F3" w:rsidRDefault="00C506F3" w:rsidP="00C506F3">
      <w:r>
        <w:rPr>
          <w:rFonts w:hint="eastAsia"/>
        </w:rPr>
        <w:t>6.</w:t>
      </w:r>
      <w:proofErr w:type="gramStart"/>
      <w:r>
        <w:rPr>
          <w:rFonts w:hint="eastAsia"/>
        </w:rPr>
        <w:t>尼果赖</w:t>
      </w:r>
      <w:proofErr w:type="gramEnd"/>
      <w:r>
        <w:rPr>
          <w:rFonts w:hint="eastAsia"/>
        </w:rPr>
        <w:t>使团来华（一六七六年）</w:t>
      </w:r>
      <w:r>
        <w:rPr>
          <w:rFonts w:hint="eastAsia"/>
        </w:rPr>
        <w:t xml:space="preserve"> </w:t>
      </w:r>
    </w:p>
    <w:p w:rsidR="00804A66" w:rsidRDefault="00C506F3" w:rsidP="00C506F3">
      <w:pPr>
        <w:rPr>
          <w:rFonts w:hint="eastAsia"/>
        </w:rPr>
      </w:pPr>
      <w:r>
        <w:rPr>
          <w:rFonts w:hint="eastAsia"/>
        </w:rPr>
        <w:t>7.</w:t>
      </w:r>
      <w:r>
        <w:rPr>
          <w:rFonts w:hint="eastAsia"/>
        </w:rPr>
        <w:t>俄国在黑龙江中下游的进一步扩张（一六七六—</w:t>
      </w:r>
    </w:p>
    <w:p w:rsidR="00C506F3" w:rsidRDefault="00C506F3" w:rsidP="00C506F3">
      <w:r>
        <w:rPr>
          <w:rFonts w:hint="eastAsia"/>
        </w:rPr>
        <w:t>一六八二年）</w:t>
      </w:r>
      <w:r>
        <w:rPr>
          <w:rFonts w:hint="eastAsia"/>
        </w:rPr>
        <w:t xml:space="preserve"> </w:t>
      </w:r>
    </w:p>
    <w:p w:rsidR="00C506F3" w:rsidRDefault="00C506F3" w:rsidP="00C506F3">
      <w:r>
        <w:rPr>
          <w:rFonts w:hint="eastAsia"/>
        </w:rPr>
        <w:t>四、中俄雅克萨战争</w:t>
      </w:r>
      <w:r>
        <w:rPr>
          <w:rFonts w:hint="eastAsia"/>
        </w:rPr>
        <w:t xml:space="preserve"> </w:t>
      </w:r>
    </w:p>
    <w:p w:rsidR="00C506F3" w:rsidRDefault="00C506F3" w:rsidP="00C506F3">
      <w:r>
        <w:rPr>
          <w:rFonts w:hint="eastAsia"/>
        </w:rPr>
        <w:t>1.</w:t>
      </w:r>
      <w:r>
        <w:rPr>
          <w:rFonts w:hint="eastAsia"/>
        </w:rPr>
        <w:t>清政府收复国土、加强边防和争取和平谈判的方针</w:t>
      </w:r>
      <w:r>
        <w:rPr>
          <w:rFonts w:hint="eastAsia"/>
        </w:rPr>
        <w:t xml:space="preserve"> </w:t>
      </w:r>
    </w:p>
    <w:p w:rsidR="00C506F3" w:rsidRDefault="00C506F3" w:rsidP="00C506F3">
      <w:r>
        <w:rPr>
          <w:rFonts w:hint="eastAsia"/>
        </w:rPr>
        <w:t>2.</w:t>
      </w:r>
      <w:r>
        <w:rPr>
          <w:rFonts w:hint="eastAsia"/>
        </w:rPr>
        <w:t>俄国侵略军的战争准备</w:t>
      </w:r>
      <w:r>
        <w:rPr>
          <w:rFonts w:hint="eastAsia"/>
        </w:rPr>
        <w:t xml:space="preserve"> </w:t>
      </w:r>
    </w:p>
    <w:p w:rsidR="00804A66" w:rsidRDefault="00C506F3" w:rsidP="00C506F3">
      <w:pPr>
        <w:rPr>
          <w:rFonts w:hint="eastAsia"/>
        </w:rPr>
      </w:pPr>
      <w:r>
        <w:rPr>
          <w:rFonts w:hint="eastAsia"/>
        </w:rPr>
        <w:t>3.</w:t>
      </w:r>
      <w:r>
        <w:rPr>
          <w:rFonts w:hint="eastAsia"/>
        </w:rPr>
        <w:t>前哨战，清政府争取和平谈判的屡次努力（一六八三—</w:t>
      </w:r>
    </w:p>
    <w:p w:rsidR="00C506F3" w:rsidRDefault="00C506F3" w:rsidP="00C506F3">
      <w:r>
        <w:rPr>
          <w:rFonts w:hint="eastAsia"/>
        </w:rPr>
        <w:t>一六八四年）</w:t>
      </w:r>
      <w:r>
        <w:rPr>
          <w:rFonts w:hint="eastAsia"/>
        </w:rPr>
        <w:t xml:space="preserve"> </w:t>
      </w:r>
    </w:p>
    <w:p w:rsidR="00C506F3" w:rsidRDefault="00C506F3" w:rsidP="00C506F3">
      <w:r>
        <w:rPr>
          <w:rFonts w:hint="eastAsia"/>
        </w:rPr>
        <w:t>4.</w:t>
      </w:r>
      <w:r>
        <w:rPr>
          <w:rFonts w:hint="eastAsia"/>
        </w:rPr>
        <w:t>第一次雅克萨战争（一六八五年）</w:t>
      </w:r>
      <w:r>
        <w:rPr>
          <w:rFonts w:hint="eastAsia"/>
        </w:rPr>
        <w:t xml:space="preserve"> </w:t>
      </w:r>
    </w:p>
    <w:p w:rsidR="00C506F3" w:rsidRDefault="00C506F3" w:rsidP="00C506F3">
      <w:r>
        <w:rPr>
          <w:rFonts w:hint="eastAsia"/>
        </w:rPr>
        <w:t>5.</w:t>
      </w:r>
      <w:r>
        <w:rPr>
          <w:rFonts w:hint="eastAsia"/>
        </w:rPr>
        <w:t>第二次雅克萨战争（一六八六年）</w:t>
      </w:r>
      <w:r>
        <w:rPr>
          <w:rFonts w:hint="eastAsia"/>
        </w:rPr>
        <w:t xml:space="preserve"> </w:t>
      </w:r>
    </w:p>
    <w:p w:rsidR="00C506F3" w:rsidRPr="00804A66" w:rsidRDefault="00C506F3" w:rsidP="00C506F3">
      <w:r>
        <w:rPr>
          <w:rFonts w:hint="eastAsia"/>
        </w:rPr>
        <w:t>6.</w:t>
      </w:r>
      <w:r>
        <w:rPr>
          <w:rFonts w:hint="eastAsia"/>
        </w:rPr>
        <w:t>清政府主动停战并实现单方面撤军</w:t>
      </w:r>
      <w:r>
        <w:rPr>
          <w:rFonts w:hint="eastAsia"/>
        </w:rPr>
        <w:t xml:space="preserve"> </w:t>
      </w:r>
    </w:p>
    <w:p w:rsidR="00C506F3" w:rsidRDefault="00C506F3" w:rsidP="00C506F3">
      <w:r>
        <w:rPr>
          <w:rFonts w:hint="eastAsia"/>
        </w:rPr>
        <w:t>五、中俄两国派出谈判使团，俄国对中国喀尔喀蒙古地区的侵略</w:t>
      </w:r>
      <w:r>
        <w:rPr>
          <w:rFonts w:hint="eastAsia"/>
        </w:rPr>
        <w:t xml:space="preserve"> </w:t>
      </w:r>
    </w:p>
    <w:p w:rsidR="00804A66" w:rsidRDefault="00C506F3" w:rsidP="00C506F3">
      <w:pPr>
        <w:rPr>
          <w:rFonts w:hint="eastAsia"/>
        </w:rPr>
      </w:pPr>
      <w:r>
        <w:rPr>
          <w:rFonts w:hint="eastAsia"/>
        </w:rPr>
        <w:t>1.</w:t>
      </w:r>
      <w:r>
        <w:rPr>
          <w:rFonts w:hint="eastAsia"/>
        </w:rPr>
        <w:t>俄国派出以戈洛文为首的使团（一六八五—</w:t>
      </w:r>
    </w:p>
    <w:p w:rsidR="00C506F3" w:rsidRDefault="00C506F3" w:rsidP="00C506F3">
      <w:r>
        <w:rPr>
          <w:rFonts w:hint="eastAsia"/>
        </w:rPr>
        <w:t>一六八七年）</w:t>
      </w:r>
      <w:r>
        <w:rPr>
          <w:rFonts w:hint="eastAsia"/>
        </w:rPr>
        <w:t xml:space="preserve"> </w:t>
      </w:r>
    </w:p>
    <w:p w:rsidR="00C506F3" w:rsidRDefault="00C506F3" w:rsidP="00C506F3">
      <w:r>
        <w:rPr>
          <w:rFonts w:hint="eastAsia"/>
        </w:rPr>
        <w:t>2.</w:t>
      </w:r>
      <w:r>
        <w:rPr>
          <w:rFonts w:hint="eastAsia"/>
        </w:rPr>
        <w:t>戈洛文出兵侵扰中国喀尔喀蒙古地区（一六八七年）</w:t>
      </w:r>
      <w:r>
        <w:rPr>
          <w:rFonts w:hint="eastAsia"/>
        </w:rPr>
        <w:t xml:space="preserve"> </w:t>
      </w:r>
    </w:p>
    <w:p w:rsidR="00C506F3" w:rsidRDefault="00C506F3" w:rsidP="00C506F3">
      <w:r>
        <w:rPr>
          <w:rFonts w:hint="eastAsia"/>
        </w:rPr>
        <w:t>3.</w:t>
      </w:r>
      <w:r>
        <w:rPr>
          <w:rFonts w:hint="eastAsia"/>
        </w:rPr>
        <w:t>中国喀尔喀蒙古人民反对俄国侵略、反对噶尔丹叛乱的斗争（一六八八年）</w:t>
      </w:r>
      <w:r>
        <w:rPr>
          <w:rFonts w:hint="eastAsia"/>
        </w:rPr>
        <w:t xml:space="preserve"> </w:t>
      </w:r>
    </w:p>
    <w:p w:rsidR="00C506F3" w:rsidRDefault="00C506F3" w:rsidP="00C506F3">
      <w:r>
        <w:rPr>
          <w:rFonts w:hint="eastAsia"/>
        </w:rPr>
        <w:t>4.</w:t>
      </w:r>
      <w:r>
        <w:rPr>
          <w:rFonts w:hint="eastAsia"/>
        </w:rPr>
        <w:t>中国派出以索额图为首的使团，俄国对中国喀尔喀</w:t>
      </w:r>
      <w:r>
        <w:rPr>
          <w:rFonts w:hint="eastAsia"/>
        </w:rPr>
        <w:t xml:space="preserve"> </w:t>
      </w:r>
    </w:p>
    <w:p w:rsidR="00C506F3" w:rsidRDefault="00C506F3" w:rsidP="00C506F3">
      <w:r>
        <w:rPr>
          <w:rFonts w:hint="eastAsia"/>
        </w:rPr>
        <w:t>蒙古的侵略战争（一六八八年）</w:t>
      </w:r>
      <w:r>
        <w:rPr>
          <w:rFonts w:hint="eastAsia"/>
        </w:rPr>
        <w:t xml:space="preserve"> </w:t>
      </w:r>
    </w:p>
    <w:p w:rsidR="00C506F3" w:rsidRPr="00804A66" w:rsidRDefault="00C506F3" w:rsidP="00C506F3">
      <w:r>
        <w:rPr>
          <w:rFonts w:hint="eastAsia"/>
        </w:rPr>
        <w:t>5.</w:t>
      </w:r>
      <w:r>
        <w:rPr>
          <w:rFonts w:hint="eastAsia"/>
        </w:rPr>
        <w:t>中国第二次派出索额图使团（一六八九年）</w:t>
      </w:r>
      <w:r>
        <w:rPr>
          <w:rFonts w:hint="eastAsia"/>
        </w:rPr>
        <w:t xml:space="preserve"> </w:t>
      </w:r>
    </w:p>
    <w:p w:rsidR="00C506F3" w:rsidRDefault="00C506F3" w:rsidP="00C506F3">
      <w:r>
        <w:rPr>
          <w:rFonts w:hint="eastAsia"/>
        </w:rPr>
        <w:t>六、中俄尼布楚谈判（上）</w:t>
      </w:r>
      <w:r>
        <w:rPr>
          <w:rFonts w:hint="eastAsia"/>
        </w:rPr>
        <w:t xml:space="preserve"> </w:t>
      </w:r>
    </w:p>
    <w:p w:rsidR="00C506F3" w:rsidRDefault="00C506F3" w:rsidP="00C506F3">
      <w:r>
        <w:rPr>
          <w:rFonts w:hint="eastAsia"/>
        </w:rPr>
        <w:t>1.</w:t>
      </w:r>
      <w:r>
        <w:rPr>
          <w:rFonts w:hint="eastAsia"/>
        </w:rPr>
        <w:t>中国使团到达尼布楚（一六八九年七月三十一日）</w:t>
      </w:r>
      <w:r>
        <w:rPr>
          <w:rFonts w:hint="eastAsia"/>
        </w:rPr>
        <w:t xml:space="preserve"> </w:t>
      </w:r>
    </w:p>
    <w:p w:rsidR="00C506F3" w:rsidRDefault="00C506F3" w:rsidP="00C506F3">
      <w:r>
        <w:rPr>
          <w:rFonts w:hint="eastAsia"/>
        </w:rPr>
        <w:t>2.</w:t>
      </w:r>
      <w:r>
        <w:rPr>
          <w:rFonts w:hint="eastAsia"/>
        </w:rPr>
        <w:t>谈判前夕俄方的无理指责和中方的驳斥（八月二日—八月十八日）</w:t>
      </w:r>
      <w:r>
        <w:rPr>
          <w:rFonts w:hint="eastAsia"/>
        </w:rPr>
        <w:t xml:space="preserve"> </w:t>
      </w:r>
    </w:p>
    <w:p w:rsidR="00C506F3" w:rsidRDefault="00C506F3" w:rsidP="00C506F3">
      <w:r>
        <w:rPr>
          <w:rFonts w:hint="eastAsia"/>
        </w:rPr>
        <w:t>3.</w:t>
      </w:r>
      <w:r>
        <w:rPr>
          <w:rFonts w:hint="eastAsia"/>
        </w:rPr>
        <w:t>会议时间、地点和形式的商定（八月十九日—</w:t>
      </w:r>
      <w:r>
        <w:rPr>
          <w:rFonts w:hint="eastAsia"/>
        </w:rPr>
        <w:t xml:space="preserve"> </w:t>
      </w:r>
    </w:p>
    <w:p w:rsidR="00C506F3" w:rsidRDefault="00C506F3" w:rsidP="00C506F3">
      <w:r>
        <w:rPr>
          <w:rFonts w:hint="eastAsia"/>
        </w:rPr>
        <w:t>八月二十一日）</w:t>
      </w:r>
      <w:r>
        <w:rPr>
          <w:rFonts w:hint="eastAsia"/>
        </w:rPr>
        <w:t xml:space="preserve"> </w:t>
      </w:r>
    </w:p>
    <w:p w:rsidR="00C506F3" w:rsidRDefault="00C506F3" w:rsidP="00C506F3">
      <w:r>
        <w:rPr>
          <w:rFonts w:hint="eastAsia"/>
        </w:rPr>
        <w:t>4.</w:t>
      </w:r>
      <w:r>
        <w:rPr>
          <w:rFonts w:hint="eastAsia"/>
        </w:rPr>
        <w:t>第一次会议（八月二十二日）</w:t>
      </w:r>
      <w:r>
        <w:rPr>
          <w:rFonts w:hint="eastAsia"/>
        </w:rPr>
        <w:t xml:space="preserve"> </w:t>
      </w:r>
    </w:p>
    <w:p w:rsidR="00C506F3" w:rsidRPr="00804A66" w:rsidRDefault="00C506F3" w:rsidP="00C506F3">
      <w:r>
        <w:rPr>
          <w:rFonts w:hint="eastAsia"/>
        </w:rPr>
        <w:t>5.</w:t>
      </w:r>
      <w:r>
        <w:rPr>
          <w:rFonts w:hint="eastAsia"/>
        </w:rPr>
        <w:t>第二次会议（八月二十三日）</w:t>
      </w:r>
      <w:r>
        <w:rPr>
          <w:rFonts w:hint="eastAsia"/>
        </w:rPr>
        <w:t xml:space="preserve"> </w:t>
      </w:r>
    </w:p>
    <w:p w:rsidR="00C506F3" w:rsidRDefault="00C506F3" w:rsidP="00C506F3">
      <w:r>
        <w:rPr>
          <w:rFonts w:hint="eastAsia"/>
        </w:rPr>
        <w:t>七、中俄尼布楚谈判（下）</w:t>
      </w:r>
      <w:r>
        <w:rPr>
          <w:rFonts w:hint="eastAsia"/>
        </w:rPr>
        <w:t xml:space="preserve"> </w:t>
      </w:r>
    </w:p>
    <w:p w:rsidR="00C506F3" w:rsidRDefault="00C506F3" w:rsidP="00C506F3">
      <w:r>
        <w:rPr>
          <w:rFonts w:hint="eastAsia"/>
        </w:rPr>
        <w:t>1.</w:t>
      </w:r>
      <w:r>
        <w:rPr>
          <w:rFonts w:hint="eastAsia"/>
        </w:rPr>
        <w:t>喀尔喀蒙古地区划界的被搁置</w:t>
      </w:r>
      <w:r>
        <w:rPr>
          <w:rFonts w:hint="eastAsia"/>
        </w:rPr>
        <w:t>(</w:t>
      </w:r>
      <w:r>
        <w:rPr>
          <w:rFonts w:hint="eastAsia"/>
        </w:rPr>
        <w:t>八月二十四日—八月二十七日</w:t>
      </w:r>
      <w:r>
        <w:rPr>
          <w:rFonts w:hint="eastAsia"/>
        </w:rPr>
        <w:t xml:space="preserve">) </w:t>
      </w:r>
    </w:p>
    <w:p w:rsidR="00C506F3" w:rsidRDefault="00C506F3" w:rsidP="00C506F3">
      <w:r>
        <w:rPr>
          <w:rFonts w:hint="eastAsia"/>
        </w:rPr>
        <w:t>2.</w:t>
      </w:r>
      <w:r>
        <w:rPr>
          <w:rFonts w:hint="eastAsia"/>
        </w:rPr>
        <w:t>尼布楚当地中国各族人民的抗俄斗争</w:t>
      </w:r>
      <w:r>
        <w:rPr>
          <w:rFonts w:hint="eastAsia"/>
        </w:rPr>
        <w:t xml:space="preserve"> </w:t>
      </w:r>
    </w:p>
    <w:p w:rsidR="00C506F3" w:rsidRDefault="00C506F3" w:rsidP="00C506F3">
      <w:r>
        <w:rPr>
          <w:rFonts w:hint="eastAsia"/>
        </w:rPr>
        <w:t>3.</w:t>
      </w:r>
      <w:r>
        <w:rPr>
          <w:rFonts w:hint="eastAsia"/>
        </w:rPr>
        <w:t>中俄使团就两国东段边界的划分初步达成协议</w:t>
      </w:r>
      <w:r>
        <w:rPr>
          <w:rFonts w:hint="eastAsia"/>
        </w:rPr>
        <w:t xml:space="preserve"> </w:t>
      </w:r>
    </w:p>
    <w:p w:rsidR="00C506F3" w:rsidRDefault="00C506F3" w:rsidP="00C506F3">
      <w:r>
        <w:rPr>
          <w:rFonts w:hint="eastAsia"/>
        </w:rPr>
        <w:t>（八月二十七日—八月二十八日）</w:t>
      </w:r>
      <w:r>
        <w:rPr>
          <w:rFonts w:hint="eastAsia"/>
        </w:rPr>
        <w:t xml:space="preserve"> </w:t>
      </w:r>
    </w:p>
    <w:p w:rsidR="00C506F3" w:rsidRDefault="00C506F3" w:rsidP="00C506F3">
      <w:r>
        <w:rPr>
          <w:rFonts w:hint="eastAsia"/>
        </w:rPr>
        <w:t>4.</w:t>
      </w:r>
      <w:r>
        <w:rPr>
          <w:rFonts w:hint="eastAsia"/>
        </w:rPr>
        <w:t>关于诺斯山和乌第河地区的争论（八月二十九日—九月三日）</w:t>
      </w:r>
      <w:r>
        <w:rPr>
          <w:rFonts w:hint="eastAsia"/>
        </w:rPr>
        <w:t xml:space="preserve"> </w:t>
      </w:r>
    </w:p>
    <w:p w:rsidR="00C506F3" w:rsidRDefault="00C506F3" w:rsidP="00C506F3">
      <w:r>
        <w:rPr>
          <w:rFonts w:hint="eastAsia"/>
        </w:rPr>
        <w:t>5.</w:t>
      </w:r>
      <w:r>
        <w:rPr>
          <w:rFonts w:hint="eastAsia"/>
        </w:rPr>
        <w:t>其他问题的争论（九月三日—九月六日）</w:t>
      </w:r>
      <w:r>
        <w:rPr>
          <w:rFonts w:hint="eastAsia"/>
        </w:rPr>
        <w:t xml:space="preserve"> </w:t>
      </w:r>
    </w:p>
    <w:p w:rsidR="00C506F3" w:rsidRDefault="00C506F3" w:rsidP="00C506F3">
      <w:r>
        <w:rPr>
          <w:rFonts w:hint="eastAsia"/>
        </w:rPr>
        <w:t>6.</w:t>
      </w:r>
      <w:r>
        <w:rPr>
          <w:rFonts w:hint="eastAsia"/>
        </w:rPr>
        <w:t>《中俄尼布楚条约》的签订（一六八九年九月七日）</w:t>
      </w:r>
      <w:r>
        <w:rPr>
          <w:rFonts w:hint="eastAsia"/>
        </w:rPr>
        <w:t xml:space="preserve"> </w:t>
      </w:r>
    </w:p>
    <w:p w:rsidR="00C506F3" w:rsidRDefault="00C506F3" w:rsidP="00C506F3">
      <w:r>
        <w:rPr>
          <w:rFonts w:hint="eastAsia"/>
        </w:rPr>
        <w:lastRenderedPageBreak/>
        <w:t>八、《中俄尼布楚条约》的内容和其他</w:t>
      </w:r>
      <w:r>
        <w:rPr>
          <w:rFonts w:hint="eastAsia"/>
        </w:rPr>
        <w:t xml:space="preserve"> </w:t>
      </w:r>
    </w:p>
    <w:p w:rsidR="00C506F3" w:rsidRDefault="00C506F3" w:rsidP="00C506F3">
      <w:r>
        <w:rPr>
          <w:rFonts w:hint="eastAsia"/>
        </w:rPr>
        <w:t>1.</w:t>
      </w:r>
      <w:r>
        <w:rPr>
          <w:rFonts w:hint="eastAsia"/>
        </w:rPr>
        <w:t>《中俄尼布楚条约》的基本内容</w:t>
      </w:r>
      <w:r>
        <w:rPr>
          <w:rFonts w:hint="eastAsia"/>
        </w:rPr>
        <w:t xml:space="preserve"> </w:t>
      </w:r>
    </w:p>
    <w:p w:rsidR="00C506F3" w:rsidRDefault="00C506F3" w:rsidP="00C506F3">
      <w:r>
        <w:rPr>
          <w:rFonts w:hint="eastAsia"/>
        </w:rPr>
        <w:t>2.</w:t>
      </w:r>
      <w:r>
        <w:rPr>
          <w:rFonts w:hint="eastAsia"/>
        </w:rPr>
        <w:t>《中俄尼布楚条约》中河流、山脉的地理位置</w:t>
      </w:r>
      <w:r>
        <w:rPr>
          <w:rFonts w:hint="eastAsia"/>
        </w:rPr>
        <w:t xml:space="preserve"> </w:t>
      </w:r>
    </w:p>
    <w:p w:rsidR="00C506F3" w:rsidRPr="00804A66" w:rsidRDefault="00C506F3" w:rsidP="00C506F3">
      <w:r>
        <w:rPr>
          <w:rFonts w:hint="eastAsia"/>
        </w:rPr>
        <w:t>3.</w:t>
      </w:r>
      <w:r>
        <w:rPr>
          <w:rFonts w:hint="eastAsia"/>
        </w:rPr>
        <w:t>《中俄尼布楚条约》的各种文本</w:t>
      </w:r>
      <w:r>
        <w:rPr>
          <w:rFonts w:hint="eastAsia"/>
        </w:rPr>
        <w:t xml:space="preserve"> </w:t>
      </w:r>
    </w:p>
    <w:p w:rsidR="00C506F3" w:rsidRDefault="00C506F3" w:rsidP="00C506F3">
      <w:r>
        <w:rPr>
          <w:rFonts w:hint="eastAsia"/>
        </w:rPr>
        <w:t>九、《中俄尼布楚条约》签订以后清政府对东北边境地区的管辖</w:t>
      </w:r>
      <w:r>
        <w:rPr>
          <w:rFonts w:hint="eastAsia"/>
        </w:rPr>
        <w:t xml:space="preserve"> </w:t>
      </w:r>
    </w:p>
    <w:p w:rsidR="00C506F3" w:rsidRDefault="00C506F3" w:rsidP="00C506F3">
      <w:r>
        <w:rPr>
          <w:rFonts w:hint="eastAsia"/>
        </w:rPr>
        <w:t>1.</w:t>
      </w:r>
      <w:r>
        <w:rPr>
          <w:rFonts w:hint="eastAsia"/>
        </w:rPr>
        <w:t>管理机构的设置和防卫力量的加强</w:t>
      </w:r>
      <w:r>
        <w:rPr>
          <w:rFonts w:hint="eastAsia"/>
        </w:rPr>
        <w:t xml:space="preserve"> </w:t>
      </w:r>
    </w:p>
    <w:p w:rsidR="00C506F3" w:rsidRDefault="00C506F3" w:rsidP="00C506F3">
      <w:r>
        <w:rPr>
          <w:rFonts w:hint="eastAsia"/>
        </w:rPr>
        <w:t>2.</w:t>
      </w:r>
      <w:r>
        <w:rPr>
          <w:rFonts w:hint="eastAsia"/>
        </w:rPr>
        <w:t>对边界和边境地区的管理</w:t>
      </w:r>
      <w:r>
        <w:rPr>
          <w:rFonts w:hint="eastAsia"/>
        </w:rPr>
        <w:t xml:space="preserve"> </w:t>
      </w:r>
    </w:p>
    <w:p w:rsidR="00C506F3" w:rsidRDefault="00C506F3" w:rsidP="00C506F3">
      <w:r>
        <w:rPr>
          <w:rFonts w:hint="eastAsia"/>
        </w:rPr>
        <w:t>3.</w:t>
      </w:r>
      <w:r>
        <w:rPr>
          <w:rFonts w:hint="eastAsia"/>
        </w:rPr>
        <w:t>对东北边境各族的管辖</w:t>
      </w:r>
      <w:r>
        <w:rPr>
          <w:rFonts w:hint="eastAsia"/>
        </w:rPr>
        <w:t xml:space="preserve"> </w:t>
      </w:r>
    </w:p>
    <w:p w:rsidR="00C506F3" w:rsidRDefault="00C506F3" w:rsidP="00C506F3">
      <w:r>
        <w:rPr>
          <w:rFonts w:hint="eastAsia"/>
        </w:rPr>
        <w:t>结束语</w:t>
      </w:r>
      <w:r>
        <w:rPr>
          <w:rFonts w:hint="eastAsia"/>
        </w:rPr>
        <w:t xml:space="preserve"> </w:t>
      </w:r>
    </w:p>
    <w:p w:rsidR="00C506F3" w:rsidRDefault="00C506F3" w:rsidP="00C506F3">
      <w:r>
        <w:rPr>
          <w:rFonts w:hint="eastAsia"/>
        </w:rPr>
        <w:t>附录</w:t>
      </w:r>
      <w:proofErr w:type="gramStart"/>
      <w:r>
        <w:rPr>
          <w:rFonts w:hint="eastAsia"/>
        </w:rPr>
        <w:t>一</w:t>
      </w:r>
      <w:proofErr w:type="gramEnd"/>
      <w:r>
        <w:rPr>
          <w:rFonts w:hint="eastAsia"/>
        </w:rPr>
        <w:t>史事记</w:t>
      </w:r>
      <w:r>
        <w:rPr>
          <w:rFonts w:hint="eastAsia"/>
        </w:rPr>
        <w:t xml:space="preserve"> </w:t>
      </w:r>
    </w:p>
    <w:p w:rsidR="00C506F3" w:rsidRDefault="00C506F3" w:rsidP="00C506F3">
      <w:r>
        <w:rPr>
          <w:rFonts w:hint="eastAsia"/>
        </w:rPr>
        <w:t>附录二《中俄尼布楚条约》</w:t>
      </w:r>
      <w:r>
        <w:rPr>
          <w:rFonts w:hint="eastAsia"/>
        </w:rPr>
        <w:t xml:space="preserve"> </w:t>
      </w:r>
    </w:p>
    <w:p w:rsidR="00C506F3" w:rsidRDefault="00C506F3" w:rsidP="00C506F3">
      <w:r>
        <w:rPr>
          <w:rFonts w:hint="eastAsia"/>
        </w:rPr>
        <w:t>1.</w:t>
      </w:r>
      <w:r>
        <w:rPr>
          <w:rFonts w:hint="eastAsia"/>
        </w:rPr>
        <w:t>拉丁文汉译本</w:t>
      </w:r>
      <w:r>
        <w:rPr>
          <w:rFonts w:hint="eastAsia"/>
        </w:rPr>
        <w:t xml:space="preserve"> </w:t>
      </w:r>
    </w:p>
    <w:p w:rsidR="00C506F3" w:rsidRDefault="00C506F3" w:rsidP="00C506F3">
      <w:r>
        <w:rPr>
          <w:rFonts w:hint="eastAsia"/>
        </w:rPr>
        <w:t>2.</w:t>
      </w:r>
      <w:r>
        <w:rPr>
          <w:rFonts w:hint="eastAsia"/>
        </w:rPr>
        <w:t>满文汉译本</w:t>
      </w:r>
      <w:r>
        <w:rPr>
          <w:rFonts w:hint="eastAsia"/>
        </w:rPr>
        <w:t xml:space="preserve"> </w:t>
      </w:r>
    </w:p>
    <w:p w:rsidR="00C506F3" w:rsidRDefault="00C506F3" w:rsidP="00C506F3">
      <w:r>
        <w:rPr>
          <w:rFonts w:hint="eastAsia"/>
        </w:rPr>
        <w:t>3.</w:t>
      </w:r>
      <w:r>
        <w:rPr>
          <w:rFonts w:hint="eastAsia"/>
        </w:rPr>
        <w:t>俄文汉译本</w:t>
      </w:r>
      <w:r>
        <w:rPr>
          <w:rFonts w:hint="eastAsia"/>
        </w:rPr>
        <w:t xml:space="preserve"> </w:t>
      </w:r>
    </w:p>
    <w:p w:rsidR="00C506F3" w:rsidRDefault="00C506F3" w:rsidP="00C506F3">
      <w:r>
        <w:rPr>
          <w:rFonts w:hint="eastAsia"/>
        </w:rPr>
        <w:t>18</w:t>
      </w:r>
      <w:r>
        <w:rPr>
          <w:rFonts w:hint="eastAsia"/>
        </w:rPr>
        <w:t>世纪的中国与世界·导言卷</w:t>
      </w:r>
      <w:r>
        <w:rPr>
          <w:rFonts w:hint="eastAsia"/>
        </w:rPr>
        <w:t xml:space="preserve"> </w:t>
      </w:r>
    </w:p>
    <w:p w:rsidR="00C506F3" w:rsidRDefault="00C506F3" w:rsidP="00C506F3">
      <w:r>
        <w:rPr>
          <w:rFonts w:hint="eastAsia"/>
        </w:rPr>
        <w:t>原版序言</w:t>
      </w:r>
      <w:r>
        <w:rPr>
          <w:rFonts w:hint="eastAsia"/>
        </w:rPr>
        <w:t xml:space="preserve"> </w:t>
      </w:r>
    </w:p>
    <w:p w:rsidR="00C506F3" w:rsidRDefault="00C506F3" w:rsidP="00C506F3">
      <w:r>
        <w:rPr>
          <w:rFonts w:hint="eastAsia"/>
        </w:rPr>
        <w:t>一、</w:t>
      </w:r>
      <w:r>
        <w:rPr>
          <w:rFonts w:hint="eastAsia"/>
        </w:rPr>
        <w:t>18</w:t>
      </w:r>
      <w:r>
        <w:rPr>
          <w:rFonts w:hint="eastAsia"/>
        </w:rPr>
        <w:t>世纪是世界历史的分水岭</w:t>
      </w:r>
      <w:r>
        <w:rPr>
          <w:rFonts w:hint="eastAsia"/>
        </w:rPr>
        <w:t xml:space="preserve"> </w:t>
      </w:r>
    </w:p>
    <w:p w:rsidR="00C506F3" w:rsidRDefault="00C506F3" w:rsidP="00C506F3">
      <w:r>
        <w:rPr>
          <w:rFonts w:hint="eastAsia"/>
        </w:rPr>
        <w:t>二、近代化问题</w:t>
      </w:r>
      <w:r>
        <w:rPr>
          <w:rFonts w:hint="eastAsia"/>
        </w:rPr>
        <w:t xml:space="preserve"> </w:t>
      </w:r>
    </w:p>
    <w:p w:rsidR="00C506F3" w:rsidRDefault="00C506F3" w:rsidP="00C506F3">
      <w:r>
        <w:rPr>
          <w:rFonts w:hint="eastAsia"/>
        </w:rPr>
        <w:t>三、农业</w:t>
      </w:r>
      <w:r>
        <w:rPr>
          <w:rFonts w:hint="eastAsia"/>
        </w:rPr>
        <w:t xml:space="preserve"> </w:t>
      </w:r>
    </w:p>
    <w:p w:rsidR="00C506F3" w:rsidRDefault="00C506F3" w:rsidP="00C506F3">
      <w:r>
        <w:rPr>
          <w:rFonts w:hint="eastAsia"/>
        </w:rPr>
        <w:t>四、手工业</w:t>
      </w:r>
      <w:r>
        <w:rPr>
          <w:rFonts w:hint="eastAsia"/>
        </w:rPr>
        <w:t xml:space="preserve"> </w:t>
      </w:r>
    </w:p>
    <w:p w:rsidR="00C506F3" w:rsidRDefault="00C506F3" w:rsidP="00C506F3">
      <w:r>
        <w:rPr>
          <w:rFonts w:hint="eastAsia"/>
        </w:rPr>
        <w:t>五、市场</w:t>
      </w:r>
      <w:r>
        <w:rPr>
          <w:rFonts w:hint="eastAsia"/>
        </w:rPr>
        <w:t xml:space="preserve"> </w:t>
      </w:r>
    </w:p>
    <w:p w:rsidR="00C506F3" w:rsidRDefault="00C506F3" w:rsidP="00C506F3">
      <w:r>
        <w:rPr>
          <w:rFonts w:hint="eastAsia"/>
        </w:rPr>
        <w:t>六、经济区域</w:t>
      </w:r>
      <w:r>
        <w:rPr>
          <w:rFonts w:hint="eastAsia"/>
        </w:rPr>
        <w:t xml:space="preserve"> </w:t>
      </w:r>
    </w:p>
    <w:p w:rsidR="00C506F3" w:rsidRDefault="00C506F3" w:rsidP="00C506F3">
      <w:r>
        <w:rPr>
          <w:rFonts w:hint="eastAsia"/>
        </w:rPr>
        <w:t>七、阶级</w:t>
      </w:r>
      <w:r>
        <w:rPr>
          <w:rFonts w:hint="eastAsia"/>
        </w:rPr>
        <w:t xml:space="preserve"> </w:t>
      </w:r>
    </w:p>
    <w:p w:rsidR="00C506F3" w:rsidRDefault="00C506F3" w:rsidP="00C506F3">
      <w:r>
        <w:rPr>
          <w:rFonts w:hint="eastAsia"/>
        </w:rPr>
        <w:t>八、城市</w:t>
      </w:r>
      <w:r>
        <w:rPr>
          <w:rFonts w:hint="eastAsia"/>
        </w:rPr>
        <w:t xml:space="preserve"> </w:t>
      </w:r>
    </w:p>
    <w:p w:rsidR="00C506F3" w:rsidRPr="00804A66" w:rsidRDefault="00C506F3" w:rsidP="00C506F3">
      <w:r>
        <w:rPr>
          <w:rFonts w:hint="eastAsia"/>
        </w:rPr>
        <w:t>九、政治</w:t>
      </w:r>
      <w:r>
        <w:rPr>
          <w:rFonts w:hint="eastAsia"/>
        </w:rPr>
        <w:t xml:space="preserve"> </w:t>
      </w:r>
    </w:p>
    <w:p w:rsidR="00C506F3" w:rsidRDefault="00C506F3" w:rsidP="00C506F3">
      <w:r>
        <w:rPr>
          <w:rFonts w:hint="eastAsia"/>
        </w:rPr>
        <w:t>十、军事</w:t>
      </w:r>
      <w:r>
        <w:rPr>
          <w:rFonts w:hint="eastAsia"/>
        </w:rPr>
        <w:t xml:space="preserve"> </w:t>
      </w:r>
    </w:p>
    <w:p w:rsidR="00C506F3" w:rsidRDefault="00C506F3" w:rsidP="00C506F3">
      <w:r>
        <w:rPr>
          <w:rFonts w:hint="eastAsia"/>
        </w:rPr>
        <w:t>十一、边疆</w:t>
      </w:r>
      <w:r>
        <w:rPr>
          <w:rFonts w:hint="eastAsia"/>
        </w:rPr>
        <w:t xml:space="preserve"> </w:t>
      </w:r>
    </w:p>
    <w:p w:rsidR="00C506F3" w:rsidRDefault="00C506F3" w:rsidP="00C506F3">
      <w:r>
        <w:rPr>
          <w:rFonts w:hint="eastAsia"/>
        </w:rPr>
        <w:t>十二、思想文化</w:t>
      </w:r>
      <w:r>
        <w:rPr>
          <w:rFonts w:hint="eastAsia"/>
        </w:rPr>
        <w:t xml:space="preserve"> </w:t>
      </w:r>
    </w:p>
    <w:p w:rsidR="00C506F3" w:rsidRDefault="00C506F3" w:rsidP="00C506F3">
      <w:r>
        <w:rPr>
          <w:rFonts w:hint="eastAsia"/>
        </w:rPr>
        <w:t>十三、科学技术</w:t>
      </w:r>
      <w:r>
        <w:rPr>
          <w:rFonts w:hint="eastAsia"/>
        </w:rPr>
        <w:t xml:space="preserve"> </w:t>
      </w:r>
    </w:p>
    <w:p w:rsidR="00C506F3" w:rsidRDefault="00C506F3" w:rsidP="00C506F3">
      <w:r>
        <w:rPr>
          <w:rFonts w:hint="eastAsia"/>
        </w:rPr>
        <w:t>十四、对外关系</w:t>
      </w:r>
      <w:r>
        <w:rPr>
          <w:rFonts w:hint="eastAsia"/>
        </w:rPr>
        <w:t xml:space="preserve"> </w:t>
      </w:r>
    </w:p>
    <w:p w:rsidR="00C506F3" w:rsidRDefault="00C506F3" w:rsidP="00C506F3">
      <w:r>
        <w:rPr>
          <w:rFonts w:hint="eastAsia"/>
        </w:rPr>
        <w:t>参考书目</w:t>
      </w:r>
      <w:r>
        <w:rPr>
          <w:rFonts w:hint="eastAsia"/>
        </w:rPr>
        <w:t xml:space="preserve"> </w:t>
      </w:r>
    </w:p>
    <w:p w:rsidR="00C506F3" w:rsidRDefault="00C506F3" w:rsidP="00C506F3">
      <w:r>
        <w:rPr>
          <w:rFonts w:hint="eastAsia"/>
        </w:rPr>
        <w:t>原版后记</w:t>
      </w:r>
      <w:r>
        <w:rPr>
          <w:rFonts w:hint="eastAsia"/>
        </w:rPr>
        <w:t xml:space="preserve"> </w:t>
      </w:r>
    </w:p>
    <w:p w:rsidR="00C506F3" w:rsidRDefault="00C506F3" w:rsidP="00C506F3">
      <w:r>
        <w:rPr>
          <w:rFonts w:hint="eastAsia"/>
        </w:rPr>
        <w:t>北洋海军</w:t>
      </w:r>
      <w:r>
        <w:rPr>
          <w:rFonts w:hint="eastAsia"/>
        </w:rPr>
        <w:t xml:space="preserve"> </w:t>
      </w:r>
    </w:p>
    <w:p w:rsidR="00C506F3" w:rsidRDefault="00C506F3" w:rsidP="00C506F3">
      <w:r>
        <w:rPr>
          <w:rFonts w:hint="eastAsia"/>
        </w:rPr>
        <w:t>一、从一桩骗局说起</w:t>
      </w:r>
      <w:r>
        <w:rPr>
          <w:rFonts w:hint="eastAsia"/>
        </w:rPr>
        <w:t xml:space="preserve"> </w:t>
      </w:r>
    </w:p>
    <w:p w:rsidR="00C506F3" w:rsidRDefault="00C506F3" w:rsidP="00C506F3">
      <w:r>
        <w:rPr>
          <w:rFonts w:hint="eastAsia"/>
        </w:rPr>
        <w:t>二、造船和买船</w:t>
      </w:r>
      <w:r>
        <w:rPr>
          <w:rFonts w:hint="eastAsia"/>
        </w:rPr>
        <w:t xml:space="preserve"> </w:t>
      </w:r>
    </w:p>
    <w:p w:rsidR="00C506F3" w:rsidRDefault="00C506F3" w:rsidP="00C506F3">
      <w:r>
        <w:rPr>
          <w:rFonts w:hint="eastAsia"/>
        </w:rPr>
        <w:t>三、北洋海军的建成</w:t>
      </w:r>
      <w:r>
        <w:rPr>
          <w:rFonts w:hint="eastAsia"/>
        </w:rPr>
        <w:t xml:space="preserve"> </w:t>
      </w:r>
    </w:p>
    <w:p w:rsidR="00C506F3" w:rsidRDefault="00C506F3" w:rsidP="00C506F3">
      <w:r>
        <w:rPr>
          <w:rFonts w:hint="eastAsia"/>
        </w:rPr>
        <w:t>四、日本“不宣而战”</w:t>
      </w:r>
      <w:r>
        <w:rPr>
          <w:rFonts w:hint="eastAsia"/>
        </w:rPr>
        <w:t xml:space="preserve"> </w:t>
      </w:r>
    </w:p>
    <w:p w:rsidR="00C506F3" w:rsidRDefault="00C506F3" w:rsidP="00C506F3">
      <w:r>
        <w:rPr>
          <w:rFonts w:hint="eastAsia"/>
        </w:rPr>
        <w:t>五、黄海大战</w:t>
      </w:r>
      <w:r>
        <w:rPr>
          <w:rFonts w:hint="eastAsia"/>
        </w:rPr>
        <w:t xml:space="preserve"> </w:t>
      </w:r>
    </w:p>
    <w:p w:rsidR="00C506F3" w:rsidRDefault="00C506F3" w:rsidP="00C506F3">
      <w:r>
        <w:rPr>
          <w:rFonts w:hint="eastAsia"/>
        </w:rPr>
        <w:t>六、旅顺口和威海卫的陷落</w:t>
      </w:r>
      <w:r>
        <w:rPr>
          <w:rFonts w:hint="eastAsia"/>
        </w:rPr>
        <w:t xml:space="preserve"> </w:t>
      </w:r>
    </w:p>
    <w:p w:rsidR="00C506F3" w:rsidRDefault="00C506F3" w:rsidP="00C506F3">
      <w:r>
        <w:rPr>
          <w:rFonts w:hint="eastAsia"/>
        </w:rPr>
        <w:t>七、北洋海军的覆灭</w:t>
      </w:r>
      <w:r>
        <w:rPr>
          <w:rFonts w:hint="eastAsia"/>
        </w:rPr>
        <w:t xml:space="preserve"> </w:t>
      </w:r>
    </w:p>
    <w:p w:rsidR="00C506F3" w:rsidRDefault="00C506F3" w:rsidP="00C506F3">
      <w:r>
        <w:rPr>
          <w:rFonts w:hint="eastAsia"/>
        </w:rPr>
        <w:t>八、结束语</w:t>
      </w:r>
      <w:r>
        <w:rPr>
          <w:rFonts w:hint="eastAsia"/>
        </w:rPr>
        <w:t xml:space="preserve"> </w:t>
      </w:r>
    </w:p>
    <w:p w:rsidR="000018EE" w:rsidRDefault="00C506F3" w:rsidP="00C506F3">
      <w:pPr>
        <w:rPr>
          <w:rFonts w:hint="eastAsia"/>
        </w:rPr>
      </w:pPr>
      <w:r>
        <w:rPr>
          <w:rFonts w:hint="eastAsia"/>
        </w:rPr>
        <w:t>后记</w:t>
      </w:r>
      <w:r>
        <w:rPr>
          <w:rFonts w:hint="eastAsia"/>
        </w:rPr>
        <w:t xml:space="preserve">  </w:t>
      </w:r>
    </w:p>
    <w:p w:rsidR="00804A66" w:rsidRPr="001F26E8" w:rsidRDefault="00804A66" w:rsidP="00C506F3"/>
    <w:p w:rsidR="000018EE" w:rsidRDefault="000018EE" w:rsidP="000018EE">
      <w:pPr>
        <w:spacing w:line="360" w:lineRule="auto"/>
        <w:rPr>
          <w:rFonts w:ascii="黑体" w:eastAsia="黑体"/>
          <w:b/>
          <w:color w:val="FF0000"/>
        </w:rPr>
      </w:pPr>
      <w:r>
        <w:rPr>
          <w:rFonts w:ascii="黑体" w:eastAsia="黑体" w:hint="eastAsia"/>
          <w:b/>
          <w:color w:val="FF0000"/>
        </w:rPr>
        <w:lastRenderedPageBreak/>
        <w:t>◆ 上架建议</w:t>
      </w:r>
    </w:p>
    <w:p w:rsidR="000018EE" w:rsidRDefault="000018EE" w:rsidP="000018EE">
      <w:pPr>
        <w:spacing w:line="360" w:lineRule="auto"/>
        <w:rPr>
          <w:b/>
          <w:szCs w:val="21"/>
        </w:rPr>
      </w:pPr>
      <w:r>
        <w:rPr>
          <w:rFonts w:hint="eastAsia"/>
          <w:b/>
          <w:szCs w:val="21"/>
        </w:rPr>
        <w:t>历史</w:t>
      </w:r>
    </w:p>
    <w:p w:rsidR="000018EE" w:rsidRPr="00804A66" w:rsidRDefault="000018EE" w:rsidP="00804A66">
      <w:pPr>
        <w:pStyle w:val="2"/>
        <w:spacing w:line="360" w:lineRule="auto"/>
        <w:rPr>
          <w:highlight w:val="red"/>
          <w:lang w:eastAsia="zh-CN"/>
        </w:rPr>
      </w:pPr>
      <w:r>
        <w:rPr>
          <w:rFonts w:hint="eastAsia"/>
          <w:highlight w:val="red"/>
          <w:lang w:eastAsia="zh-CN"/>
        </w:rPr>
        <w:t>书摘</w:t>
      </w:r>
      <w:r>
        <w:rPr>
          <w:rFonts w:hint="eastAsia"/>
        </w:rPr>
        <w:t xml:space="preserve"> </w:t>
      </w:r>
    </w:p>
    <w:p w:rsidR="00C506F3" w:rsidRDefault="00C506F3" w:rsidP="00C506F3">
      <w:r>
        <w:rPr>
          <w:rFonts w:hint="eastAsia"/>
        </w:rPr>
        <w:t>原版前言</w:t>
      </w:r>
      <w:r>
        <w:rPr>
          <w:rFonts w:hint="eastAsia"/>
        </w:rPr>
        <w:t xml:space="preserve"> </w:t>
      </w:r>
    </w:p>
    <w:p w:rsidR="00C506F3" w:rsidRDefault="00C506F3" w:rsidP="00C506F3"/>
    <w:p w:rsidR="00C506F3" w:rsidRDefault="00C506F3" w:rsidP="00C506F3">
      <w:r>
        <w:rPr>
          <w:rFonts w:hint="eastAsia"/>
        </w:rPr>
        <w:t>外兴安岭以南、黑龙江以北、乌苏里江以东，自古以来就是中国的领土。这里诞育了千千万万中国的优秀儿女，这里谱写了源远流长的中国各个民族历史发展的篇章，这里产生了无数可歌可泣、英勇奋斗的壮丽伟大的事迹。几千年以来，中国东北边境的各族人民和全国人民一道，在祖国的大地上劳动和战斗，创造了祖国光辉灿烂的文明。他们互相支持、互相帮助、共同斗争、共同前进，结成了血肉相连、亲密不可分的关系。东北边境的各族人民是祖国多民族大家庭中的兄弟和亲人。</w:t>
      </w:r>
      <w:r>
        <w:rPr>
          <w:rFonts w:hint="eastAsia"/>
        </w:rPr>
        <w:t xml:space="preserve"> </w:t>
      </w:r>
    </w:p>
    <w:p w:rsidR="00C506F3" w:rsidRDefault="00C506F3" w:rsidP="00C506F3">
      <w:r>
        <w:rPr>
          <w:rFonts w:hint="eastAsia"/>
        </w:rPr>
        <w:t>十七世纪中叶，东北边境上突然袭来了腥风恶雨。沙俄殖民主义的铁蹄在越过乌拉尔山，蹂躏了西伯利亚之后，第一次闯进了我国东北的神圣领土。俄国侵略者在我国黑龙江流域烧杀掠夺，无恶不作，制造了骇人听闻的种种暴行。我国各族人民为了保卫自己的家园，为了保卫祖国的领土，奋起抗击侵略者。在中国各族人民抗俄斗争的推动下，当时的清朝政府也出兵对俄国侵略者进行反击。伟大的领袖和导师毛主席教导说：“中华民族的各族人民都反对外来民族的压迫，都要用反抗的手段解除这种压迫”。</w:t>
      </w:r>
      <w:r>
        <w:rPr>
          <w:rFonts w:hint="eastAsia"/>
        </w:rPr>
        <w:t xml:space="preserve"> </w:t>
      </w:r>
    </w:p>
    <w:p w:rsidR="00C506F3" w:rsidRDefault="00C506F3" w:rsidP="00C506F3">
      <w:r>
        <w:rPr>
          <w:rFonts w:hint="eastAsia"/>
        </w:rPr>
        <w:t>毛泽东：《中国革命和中国共产党》。中国军民齐心抗击沙俄侵略者的战争是一场自卫的、正义的、反侵略的战争。</w:t>
      </w:r>
      <w:r>
        <w:rPr>
          <w:rFonts w:hint="eastAsia"/>
        </w:rPr>
        <w:t xml:space="preserve"> </w:t>
      </w:r>
    </w:p>
    <w:p w:rsidR="00C506F3" w:rsidRDefault="00C506F3" w:rsidP="00C506F3">
      <w:r>
        <w:rPr>
          <w:rFonts w:hint="eastAsia"/>
        </w:rPr>
        <w:t>在抗击俄国入侵的同时，清政府作了极大的努力，争取和俄国进行谈判。一六八九年（清康熙二十八年）中俄两国的使团在尼布楚举行了会谈，在平等的基础上签订了《中俄尼布楚条约》。中国政府把尼布楚周围及其以西原属中国的领土让给了俄国，以争取俄国撤出它在雅克萨的侵略军。条约明确地规定：以格尔必齐河、外兴安岭、额尔古纳河作为中俄两国的东段边界线，从法律上肯定了黑龙江和乌苏里江流域的广大地区都是中国的领土。</w:t>
      </w:r>
      <w:r>
        <w:rPr>
          <w:rFonts w:hint="eastAsia"/>
        </w:rPr>
        <w:t xml:space="preserve"> </w:t>
      </w:r>
    </w:p>
    <w:p w:rsidR="00C506F3" w:rsidRDefault="00C506F3" w:rsidP="00C506F3">
      <w:r>
        <w:rPr>
          <w:rFonts w:hint="eastAsia"/>
        </w:rPr>
        <w:t>但是，到了十九世纪中叶，沙皇俄国在第二次鸦片战争中趁火打劫，背信弃义地撕毁了俄国政府代表所庄严签署了的《尼布楚条约》，俄军大举侵入我国东北，强迫清政府订立了不平等的《瑷珲条约》和《北京条约》，强占了我国黑龙江以北、乌苏里江以东一百多万平方公里的土地。当时，全世界无产阶级的革命导师马克思和恩格斯愤怒地谴责了老沙皇对中国的野蛮侵略。马克思说：“由于进行了第二次鸦片战争，帮助俄国获得了鞑靼海峡和贝加尔湖之间最富庶的地域，俄国过去是极想把这个地域弄到手的，从沙皇阿列克塞•米哈伊洛维奇到尼古拉，一直都企图占有这个地域。”</w:t>
      </w:r>
      <w:r>
        <w:rPr>
          <w:rFonts w:hint="eastAsia"/>
        </w:rPr>
        <w:t xml:space="preserve"> </w:t>
      </w:r>
    </w:p>
    <w:p w:rsidR="00C506F3" w:rsidRDefault="00C506F3" w:rsidP="00C506F3">
      <w:r>
        <w:rPr>
          <w:rFonts w:hint="eastAsia"/>
        </w:rPr>
        <w:t>马克思：《中国和英国的条约》，见《马克思恩格斯选集》第二卷，第</w:t>
      </w:r>
      <w:r>
        <w:rPr>
          <w:rFonts w:hint="eastAsia"/>
        </w:rPr>
        <w:t>34~35</w:t>
      </w:r>
      <w:r>
        <w:rPr>
          <w:rFonts w:hint="eastAsia"/>
        </w:rPr>
        <w:t>页。恩格斯指出：俄国“从中国夺取了一块大小等于法德两国面积的领土和一条同多瑙河一样长的河流”</w:t>
      </w:r>
      <w:r>
        <w:rPr>
          <w:rFonts w:hint="eastAsia"/>
        </w:rPr>
        <w:t xml:space="preserve"> </w:t>
      </w:r>
    </w:p>
    <w:p w:rsidR="00C506F3" w:rsidRDefault="00C506F3" w:rsidP="00C506F3">
      <w:r>
        <w:rPr>
          <w:rFonts w:hint="eastAsia"/>
        </w:rPr>
        <w:t>恩格斯：《俄国在远东的成功》，见《马克思恩格斯选集》第二卷，第</w:t>
      </w:r>
      <w:r>
        <w:rPr>
          <w:rFonts w:hint="eastAsia"/>
        </w:rPr>
        <w:t>37</w:t>
      </w:r>
      <w:r>
        <w:rPr>
          <w:rFonts w:hint="eastAsia"/>
        </w:rPr>
        <w:t>页。。</w:t>
      </w:r>
      <w:r>
        <w:rPr>
          <w:rFonts w:hint="eastAsia"/>
        </w:rPr>
        <w:t xml:space="preserve"> </w:t>
      </w:r>
    </w:p>
    <w:p w:rsidR="00C506F3" w:rsidRDefault="00C506F3" w:rsidP="00C506F3">
      <w:r>
        <w:rPr>
          <w:rFonts w:hint="eastAsia"/>
        </w:rPr>
        <w:t>今天，苏联社会帝国主义声嘶力竭地为老沙皇的侵略扩张作辩护，对中苏边界形成的历史和《中俄尼布楚条约》的谈判情况制造了种种谎言。他们说，黑龙江流域</w:t>
      </w:r>
      <w:r>
        <w:rPr>
          <w:rFonts w:hint="eastAsia"/>
        </w:rPr>
        <w:t xml:space="preserve"> </w:t>
      </w:r>
      <w:r>
        <w:rPr>
          <w:rFonts w:hint="eastAsia"/>
        </w:rPr>
        <w:t>“自古以来”就是俄国人“开拓的地区”</w:t>
      </w:r>
      <w:r>
        <w:rPr>
          <w:rFonts w:hint="eastAsia"/>
        </w:rPr>
        <w:t xml:space="preserve"> </w:t>
      </w:r>
    </w:p>
    <w:p w:rsidR="00C506F3" w:rsidRDefault="00C506F3" w:rsidP="00C506F3">
      <w:r>
        <w:rPr>
          <w:rFonts w:hint="eastAsia"/>
        </w:rPr>
        <w:t>贾丕才：《证实真相的文件》，载一九七二年十一月十三日苏联《消息报》。；俄国给这里带来了“新生活的曙光”</w:t>
      </w:r>
      <w:r>
        <w:rPr>
          <w:rFonts w:hint="eastAsia"/>
        </w:rPr>
        <w:t xml:space="preserve"> </w:t>
      </w:r>
    </w:p>
    <w:p w:rsidR="00C506F3" w:rsidRDefault="00C506F3" w:rsidP="00C506F3">
      <w:proofErr w:type="gramStart"/>
      <w:r>
        <w:rPr>
          <w:rFonts w:hint="eastAsia"/>
        </w:rPr>
        <w:t>一九七</w:t>
      </w:r>
      <w:proofErr w:type="gramEnd"/>
      <w:r>
        <w:rPr>
          <w:rFonts w:hint="eastAsia"/>
        </w:rPr>
        <w:t>年八月二十一日苏联《真理报》。，“奠定了文明的基础”</w:t>
      </w:r>
      <w:r>
        <w:rPr>
          <w:rFonts w:hint="eastAsia"/>
        </w:rPr>
        <w:t xml:space="preserve"> </w:t>
      </w:r>
    </w:p>
    <w:p w:rsidR="00C506F3" w:rsidRDefault="00C506F3" w:rsidP="00C506F3">
      <w:r>
        <w:rPr>
          <w:rFonts w:hint="eastAsia"/>
        </w:rPr>
        <w:lastRenderedPageBreak/>
        <w:t>奥克拉德尼科夫：《从最新考古成就看苏联的远东》，载苏联《历史问题》一九六四年第一期。</w:t>
      </w:r>
      <w:r>
        <w:rPr>
          <w:rFonts w:hint="eastAsia"/>
        </w:rPr>
        <w:t xml:space="preserve"> </w:t>
      </w:r>
      <w:r>
        <w:rPr>
          <w:rFonts w:hint="eastAsia"/>
        </w:rPr>
        <w:t>；他们辱骂中国各族人民和清政府的反侵略斗争是“一系列军事远征”</w:t>
      </w:r>
      <w:r>
        <w:rPr>
          <w:rFonts w:hint="eastAsia"/>
        </w:rPr>
        <w:t xml:space="preserve"> </w:t>
      </w:r>
    </w:p>
    <w:p w:rsidR="00C506F3" w:rsidRDefault="00C506F3" w:rsidP="00C506F3">
      <w:r>
        <w:rPr>
          <w:rFonts w:hint="eastAsia"/>
        </w:rPr>
        <w:t>一九六九年六月十三日苏联政府声明。，是对“黑龙江流域的俄国村镇进行了征服性战争”</w:t>
      </w:r>
      <w:r>
        <w:rPr>
          <w:rFonts w:hint="eastAsia"/>
        </w:rPr>
        <w:t xml:space="preserve"> </w:t>
      </w:r>
    </w:p>
    <w:p w:rsidR="00C506F3" w:rsidRDefault="00C506F3" w:rsidP="00C506F3">
      <w:r>
        <w:rPr>
          <w:rFonts w:hint="eastAsia"/>
        </w:rPr>
        <w:t>齐赫文斯基主编：《中国与邻国（古代和中世纪）》，莫斯科</w:t>
      </w:r>
      <w:proofErr w:type="gramStart"/>
      <w:r>
        <w:rPr>
          <w:rFonts w:hint="eastAsia"/>
        </w:rPr>
        <w:t>一九七</w:t>
      </w:r>
      <w:proofErr w:type="gramEnd"/>
      <w:r>
        <w:rPr>
          <w:rFonts w:hint="eastAsia"/>
        </w:rPr>
        <w:t>年版。；他们歪曲中俄尼布楚会谈的真相，说什么《尼布楚条约》是“在满人以巨大的优势兵力从肉体上消灭俄国代表团及其护卫部队的威胁下签订的，因此，应当认为条约是强加于人的”</w:t>
      </w:r>
      <w:r>
        <w:rPr>
          <w:rFonts w:hint="eastAsia"/>
        </w:rPr>
        <w:t xml:space="preserve"> </w:t>
      </w:r>
    </w:p>
    <w:p w:rsidR="00C506F3" w:rsidRDefault="00C506F3" w:rsidP="00C506F3">
      <w:r>
        <w:rPr>
          <w:rFonts w:hint="eastAsia"/>
        </w:rPr>
        <w:t>《十七世纪俄中关系》第二卷，第</w:t>
      </w:r>
      <w:r>
        <w:rPr>
          <w:rFonts w:hint="eastAsia"/>
        </w:rPr>
        <w:t>53</w:t>
      </w:r>
      <w:r>
        <w:rPr>
          <w:rFonts w:hint="eastAsia"/>
        </w:rPr>
        <w:t>页，莫斯科一九七二年版。。“用武力强加于人的《尼布楚条约》对俄国说来，仍意味着丧失了俄国的哥萨克和移民四十年来所开发的很大一片领土”</w:t>
      </w:r>
      <w:r>
        <w:rPr>
          <w:rFonts w:hint="eastAsia"/>
        </w:rPr>
        <w:t xml:space="preserve"> </w:t>
      </w:r>
    </w:p>
    <w:p w:rsidR="00C506F3" w:rsidRDefault="00C506F3" w:rsidP="00C506F3">
      <w:r>
        <w:rPr>
          <w:rFonts w:hint="eastAsia"/>
        </w:rPr>
        <w:t>齐赫文斯基主编：《中国近代史》上册，第</w:t>
      </w:r>
      <w:r>
        <w:rPr>
          <w:rFonts w:hint="eastAsia"/>
        </w:rPr>
        <w:t>60</w:t>
      </w:r>
      <w:r>
        <w:rPr>
          <w:rFonts w:hint="eastAsia"/>
        </w:rPr>
        <w:t>页，莫斯科一九七二年版。，他们公然为老沙皇的侵华罪行辩护，声称“俄国政府有理由要求重新修改边界”</w:t>
      </w:r>
      <w:r>
        <w:rPr>
          <w:rFonts w:hint="eastAsia"/>
        </w:rPr>
        <w:t xml:space="preserve"> </w:t>
      </w:r>
    </w:p>
    <w:p w:rsidR="00C506F3" w:rsidRDefault="00C506F3" w:rsidP="00C506F3">
      <w:r>
        <w:rPr>
          <w:rFonts w:hint="eastAsia"/>
        </w:rPr>
        <w:t>葛罗米柯等主编：《外交辞典》第二卷，莫斯科一九七一年版。，而把十九世纪俄国侵占中国东北大片土地的强盗行径</w:t>
      </w:r>
      <w:proofErr w:type="gramStart"/>
      <w:r>
        <w:rPr>
          <w:rFonts w:hint="eastAsia"/>
        </w:rPr>
        <w:t>叫作</w:t>
      </w:r>
      <w:proofErr w:type="gramEnd"/>
      <w:r>
        <w:rPr>
          <w:rFonts w:hint="eastAsia"/>
        </w:rPr>
        <w:t>“收复失地”。</w:t>
      </w:r>
      <w:r>
        <w:rPr>
          <w:rFonts w:hint="eastAsia"/>
        </w:rPr>
        <w:t xml:space="preserve"> </w:t>
      </w:r>
    </w:p>
    <w:p w:rsidR="00C506F3" w:rsidRDefault="00C506F3" w:rsidP="00C506F3">
      <w:r>
        <w:rPr>
          <w:rFonts w:hint="eastAsia"/>
        </w:rPr>
        <w:t>恩格斯早就说过：“资产阶级的本性，它生存的条件，就是要伪造一切商品，因而也要伪造历史。”</w:t>
      </w:r>
      <w:r>
        <w:rPr>
          <w:rFonts w:hint="eastAsia"/>
        </w:rPr>
        <w:t xml:space="preserve"> </w:t>
      </w:r>
    </w:p>
    <w:p w:rsidR="00C506F3" w:rsidRDefault="00C506F3" w:rsidP="00C506F3">
      <w:r>
        <w:rPr>
          <w:rFonts w:hint="eastAsia"/>
        </w:rPr>
        <w:t>恩格斯：《“爱尔兰史”的片断》，见《马克思恩格斯全集》第十六卷，第</w:t>
      </w:r>
      <w:r>
        <w:rPr>
          <w:rFonts w:hint="eastAsia"/>
        </w:rPr>
        <w:t>573</w:t>
      </w:r>
      <w:r>
        <w:rPr>
          <w:rFonts w:hint="eastAsia"/>
        </w:rPr>
        <w:t>页。</w:t>
      </w:r>
      <w:r>
        <w:rPr>
          <w:rFonts w:hint="eastAsia"/>
        </w:rPr>
        <w:t xml:space="preserve"> </w:t>
      </w:r>
    </w:p>
    <w:p w:rsidR="00C506F3" w:rsidRDefault="00C506F3" w:rsidP="00C506F3">
      <w:r>
        <w:rPr>
          <w:rFonts w:hint="eastAsia"/>
        </w:rPr>
        <w:t>明明是侵占得来的土地，硬说“自古以来”就是它的土地；明明是侵略强盗，偏要打扮成“传布文明”的英雄。今天苏联的历史学就是这样颠倒是非，制造谣言和诡辩，为社会帝国主义的侵略政策服务。试看它的所言所行，自己的军队入侵和蹂躏了别国的领土，反而美其名曰“为了社会主义大家庭的团结”；自己的军舰在世界各个海洋耀武扬威、横行称霸，反而说成是为了“维护世界的和平”。今天的社会帝国主义已经堕落到只能靠谎言过日子。</w:t>
      </w:r>
      <w:r>
        <w:rPr>
          <w:rFonts w:hint="eastAsia"/>
        </w:rPr>
        <w:t xml:space="preserve"> </w:t>
      </w:r>
    </w:p>
    <w:p w:rsidR="000018EE" w:rsidRDefault="00C506F3" w:rsidP="00C506F3">
      <w:r>
        <w:rPr>
          <w:rFonts w:hint="eastAsia"/>
        </w:rPr>
        <w:t>然而历史岂容颠倒，谣言和诡辩已经骗不了什么人。谁是侵略者、谁是被侵略者，事实一清二楚。这本小册子将叙述十七世纪沙俄侵略中国和《中俄尼布楚条约》签订的事实真相。苏联社会帝国主义为了反华和称霸世界，肆意颠倒历史，结果只能在事实面前更加暴露其侵略扩张和伪造历史的丑恶嘴脸。</w:t>
      </w:r>
    </w:p>
    <w:p w:rsidR="000018EE" w:rsidRPr="00E874E0" w:rsidRDefault="000018EE" w:rsidP="000018EE"/>
    <w:p w:rsidR="00CA03A5" w:rsidRDefault="00CA03A5"/>
    <w:sectPr w:rsidR="00CA03A5" w:rsidSect="00804A66">
      <w:headerReference w:type="default" r:id="rId8"/>
      <w:footerReference w:type="default" r:id="rId9"/>
      <w:pgSz w:w="11906" w:h="16838"/>
      <w:pgMar w:top="1440" w:right="1797" w:bottom="1440" w:left="1797"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5A4" w:rsidRDefault="008C15A4" w:rsidP="00994C22">
      <w:r>
        <w:separator/>
      </w:r>
    </w:p>
  </w:endnote>
  <w:endnote w:type="continuationSeparator" w:id="0">
    <w:p w:rsidR="008C15A4" w:rsidRDefault="008C15A4" w:rsidP="00994C2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804A66" w:rsidRDefault="00AA63DC" w:rsidP="00804A66">
    <w:pPr>
      <w:pStyle w:val="a3"/>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5A4" w:rsidRDefault="008C15A4" w:rsidP="00994C22">
      <w:r>
        <w:separator/>
      </w:r>
    </w:p>
  </w:footnote>
  <w:footnote w:type="continuationSeparator" w:id="0">
    <w:p w:rsidR="008C15A4" w:rsidRDefault="008C15A4" w:rsidP="0099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A003FC" w:rsidRDefault="0029253A" w:rsidP="00A003FC">
    <w:pPr>
      <w:rPr>
        <w:rFonts w:ascii="华文行楷" w:eastAsia="华文行楷"/>
        <w:b/>
        <w:sz w:val="32"/>
        <w:szCs w:val="32"/>
      </w:rPr>
    </w:pPr>
    <w:r w:rsidRPr="0095285E">
      <w:rPr>
        <w:rFonts w:ascii="华文行楷" w:eastAsia="华文行楷" w:hint="eastAsia"/>
        <w:b/>
        <w:sz w:val="32"/>
        <w:szCs w:val="32"/>
      </w:rPr>
      <w:t>人大社2018年2月新书快递</w:t>
    </w:r>
    <w:r>
      <w:rPr>
        <w:rFonts w:ascii="华文行楷" w:eastAsia="华文行楷" w:hint="eastAsia"/>
        <w:b/>
        <w:sz w:val="32"/>
        <w:szCs w:val="32"/>
      </w:rPr>
      <w:t>《</w:t>
    </w:r>
    <w:r w:rsidRPr="0029253A">
      <w:rPr>
        <w:rFonts w:ascii="华文行楷" w:eastAsia="华文行楷"/>
        <w:b/>
        <w:sz w:val="32"/>
        <w:szCs w:val="32"/>
      </w:rPr>
      <w:t>清代中国与世界（戴逸文集；北京市社会科学理论著作出版基金重点资助项目）</w:t>
    </w:r>
    <w:r>
      <w:rPr>
        <w:rFonts w:ascii="华文行楷" w:eastAsia="华文行楷" w:hint="eastAsia"/>
        <w:b/>
        <w:sz w:val="32"/>
        <w:szCs w:val="3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multilevel"/>
    <w:tmpl w:val="0DDA0D25"/>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color w:val="CC0000"/>
        <w:sz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4CC4E8C"/>
    <w:multiLevelType w:val="multilevel"/>
    <w:tmpl w:val="24CC4E8C"/>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8EE"/>
    <w:rsid w:val="000018EE"/>
    <w:rsid w:val="001D71FF"/>
    <w:rsid w:val="00282979"/>
    <w:rsid w:val="0029253A"/>
    <w:rsid w:val="003A5657"/>
    <w:rsid w:val="00633DD2"/>
    <w:rsid w:val="00804A66"/>
    <w:rsid w:val="00820F61"/>
    <w:rsid w:val="008C15A4"/>
    <w:rsid w:val="00925753"/>
    <w:rsid w:val="00994C22"/>
    <w:rsid w:val="00AA63DC"/>
    <w:rsid w:val="00C506F3"/>
    <w:rsid w:val="00CA03A5"/>
    <w:rsid w:val="00D632E8"/>
    <w:rsid w:val="00D65E75"/>
    <w:rsid w:val="00EB573A"/>
    <w:rsid w:val="00EF2847"/>
    <w:rsid w:val="00F32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EE"/>
    <w:pPr>
      <w:widowControl w:val="0"/>
      <w:jc w:val="both"/>
    </w:pPr>
    <w:rPr>
      <w:rFonts w:ascii="Times New Roman" w:eastAsia="宋体" w:hAnsi="Times New Roman" w:cs="Times New Roman"/>
      <w:szCs w:val="20"/>
    </w:rPr>
  </w:style>
  <w:style w:type="paragraph" w:styleId="2">
    <w:name w:val="heading 2"/>
    <w:basedOn w:val="a"/>
    <w:next w:val="a"/>
    <w:link w:val="2Char"/>
    <w:qFormat/>
    <w:rsid w:val="000018EE"/>
    <w:pPr>
      <w:keepNext/>
      <w:keepLines/>
      <w:widowControl/>
      <w:spacing w:before="260" w:after="260" w:line="416" w:lineRule="auto"/>
      <w:jc w:val="left"/>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018EE"/>
    <w:rPr>
      <w:rFonts w:ascii="Arial" w:eastAsia="黑体" w:hAnsi="Arial" w:cs="Times New Roman"/>
      <w:b/>
      <w:bCs/>
      <w:kern w:val="0"/>
      <w:sz w:val="32"/>
      <w:szCs w:val="32"/>
      <w:lang w:eastAsia="en-US"/>
    </w:rPr>
  </w:style>
  <w:style w:type="paragraph" w:styleId="a3">
    <w:name w:val="footer"/>
    <w:basedOn w:val="a"/>
    <w:link w:val="Char"/>
    <w:rsid w:val="000018EE"/>
    <w:pPr>
      <w:tabs>
        <w:tab w:val="center" w:pos="4153"/>
        <w:tab w:val="right" w:pos="8306"/>
      </w:tabs>
      <w:snapToGrid w:val="0"/>
      <w:jc w:val="left"/>
    </w:pPr>
    <w:rPr>
      <w:sz w:val="18"/>
      <w:szCs w:val="18"/>
    </w:rPr>
  </w:style>
  <w:style w:type="character" w:customStyle="1" w:styleId="Char">
    <w:name w:val="页脚 Char"/>
    <w:basedOn w:val="a0"/>
    <w:link w:val="a3"/>
    <w:rsid w:val="000018EE"/>
    <w:rPr>
      <w:rFonts w:ascii="Times New Roman" w:eastAsia="宋体" w:hAnsi="Times New Roman" w:cs="Times New Roman"/>
      <w:sz w:val="18"/>
      <w:szCs w:val="18"/>
    </w:rPr>
  </w:style>
  <w:style w:type="paragraph" w:styleId="a4">
    <w:name w:val="header"/>
    <w:basedOn w:val="a"/>
    <w:link w:val="Char0"/>
    <w:uiPriority w:val="99"/>
    <w:semiHidden/>
    <w:unhideWhenUsed/>
    <w:rsid w:val="00C506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506F3"/>
    <w:rPr>
      <w:rFonts w:ascii="Times New Roman" w:eastAsia="宋体" w:hAnsi="Times New Roman" w:cs="Times New Roman"/>
      <w:sz w:val="18"/>
      <w:szCs w:val="18"/>
    </w:rPr>
  </w:style>
  <w:style w:type="character" w:styleId="a5">
    <w:name w:val="Hyperlink"/>
    <w:basedOn w:val="a0"/>
    <w:uiPriority w:val="99"/>
    <w:semiHidden/>
    <w:unhideWhenUsed/>
    <w:rsid w:val="00C506F3"/>
    <w:rPr>
      <w:color w:val="0000FF"/>
      <w:u w:val="single"/>
    </w:rPr>
  </w:style>
  <w:style w:type="paragraph" w:styleId="a6">
    <w:name w:val="Balloon Text"/>
    <w:basedOn w:val="a"/>
    <w:link w:val="Char1"/>
    <w:uiPriority w:val="99"/>
    <w:semiHidden/>
    <w:unhideWhenUsed/>
    <w:rsid w:val="00820F61"/>
    <w:rPr>
      <w:sz w:val="18"/>
      <w:szCs w:val="18"/>
    </w:rPr>
  </w:style>
  <w:style w:type="character" w:customStyle="1" w:styleId="Char1">
    <w:name w:val="批注框文本 Char"/>
    <w:basedOn w:val="a0"/>
    <w:link w:val="a6"/>
    <w:uiPriority w:val="99"/>
    <w:semiHidden/>
    <w:rsid w:val="00820F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8946093">
      <w:bodyDiv w:val="1"/>
      <w:marLeft w:val="0"/>
      <w:marRight w:val="0"/>
      <w:marTop w:val="0"/>
      <w:marBottom w:val="0"/>
      <w:divBdr>
        <w:top w:val="none" w:sz="0" w:space="0" w:color="auto"/>
        <w:left w:val="none" w:sz="0" w:space="0" w:color="auto"/>
        <w:bottom w:val="none" w:sz="0" w:space="0" w:color="auto"/>
        <w:right w:val="none" w:sz="0" w:space="0" w:color="auto"/>
      </w:divBdr>
    </w:div>
    <w:div w:id="439573492">
      <w:bodyDiv w:val="1"/>
      <w:marLeft w:val="0"/>
      <w:marRight w:val="0"/>
      <w:marTop w:val="0"/>
      <w:marBottom w:val="0"/>
      <w:divBdr>
        <w:top w:val="none" w:sz="0" w:space="0" w:color="auto"/>
        <w:left w:val="none" w:sz="0" w:space="0" w:color="auto"/>
        <w:bottom w:val="none" w:sz="0" w:space="0" w:color="auto"/>
        <w:right w:val="none" w:sz="0" w:space="0" w:color="auto"/>
      </w:divBdr>
    </w:div>
    <w:div w:id="18505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209pc</dc:creator>
  <cp:keywords/>
  <dc:description/>
  <cp:lastModifiedBy>ZJB</cp:lastModifiedBy>
  <cp:revision>26</cp:revision>
  <dcterms:created xsi:type="dcterms:W3CDTF">2018-02-08T01:13:00Z</dcterms:created>
  <dcterms:modified xsi:type="dcterms:W3CDTF">2018-02-08T07:31:00Z</dcterms:modified>
</cp:coreProperties>
</file>