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F57CB6"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3552190</wp:posOffset>
            </wp:positionH>
            <wp:positionV relativeFrom="paragraph">
              <wp:posOffset>88900</wp:posOffset>
            </wp:positionV>
            <wp:extent cx="1831340" cy="2442845"/>
            <wp:effectExtent l="19050" t="0" r="0" b="0"/>
            <wp:wrapSquare wrapText="bothSides"/>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831340" cy="2442845"/>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Pr="00F57CB6">
        <w:rPr>
          <w:rFonts w:asciiTheme="minorEastAsia" w:eastAsiaTheme="minorEastAsia" w:hAnsiTheme="minorEastAsia" w:hint="eastAsia"/>
          <w:szCs w:val="21"/>
        </w:rPr>
        <w:t>民法总则研究（第三版）</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F57CB6" w:rsidRPr="00F57CB6">
        <w:rPr>
          <w:rFonts w:asciiTheme="minorEastAsia" w:eastAsiaTheme="minorEastAsia" w:hAnsiTheme="minorEastAsia"/>
          <w:szCs w:val="21"/>
        </w:rPr>
        <w:t>25177-6</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F57CB6">
        <w:rPr>
          <w:rFonts w:asciiTheme="minorEastAsia" w:eastAsiaTheme="minorEastAsia" w:hAnsiTheme="minorEastAsia" w:hint="eastAsia"/>
          <w:szCs w:val="21"/>
        </w:rPr>
        <w:t>王利明</w:t>
      </w:r>
      <w:r w:rsidR="00D35AB1" w:rsidRPr="00D35AB1">
        <w:rPr>
          <w:rFonts w:asciiTheme="minorEastAsia" w:eastAsiaTheme="minorEastAsia" w:hAnsiTheme="minorEastAsia" w:hint="eastAsia"/>
          <w:szCs w:val="21"/>
        </w:rPr>
        <w:t xml:space="preserve">  </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F57CB6">
        <w:rPr>
          <w:rFonts w:asciiTheme="minorEastAsia" w:eastAsiaTheme="minorEastAsia" w:hAnsiTheme="minorEastAsia" w:hint="eastAsia"/>
          <w:szCs w:val="21"/>
        </w:rPr>
        <w:t>施洋</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F57CB6">
        <w:rPr>
          <w:rFonts w:asciiTheme="minorEastAsia" w:eastAsiaTheme="minorEastAsia" w:hAnsiTheme="minorEastAsia" w:hint="eastAsia"/>
          <w:szCs w:val="21"/>
        </w:rPr>
        <w:t>836</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w:t>
      </w:r>
      <w:proofErr w:type="gramStart"/>
      <w:r w:rsidRPr="00541F01">
        <w:rPr>
          <w:rFonts w:asciiTheme="minorEastAsia" w:eastAsiaTheme="minorEastAsia" w:hAnsiTheme="minorEastAsia" w:hint="eastAsia"/>
          <w:szCs w:val="21"/>
        </w:rPr>
        <w:t>祯</w:t>
      </w:r>
      <w:proofErr w:type="gramEnd"/>
      <w:r w:rsidRPr="00541F01">
        <w:rPr>
          <w:rFonts w:asciiTheme="minorEastAsia" w:eastAsiaTheme="minorEastAsia" w:hAnsiTheme="minorEastAsia" w:hint="eastAsia"/>
          <w:szCs w:val="21"/>
        </w:rPr>
        <w:t>：精装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F57CB6">
        <w:rPr>
          <w:rFonts w:asciiTheme="minorEastAsia" w:eastAsiaTheme="minorEastAsia" w:hAnsiTheme="minorEastAsia"/>
          <w:szCs w:val="21"/>
        </w:rPr>
        <w:t>2018-01-2</w:t>
      </w:r>
      <w:r w:rsidR="00F57CB6">
        <w:rPr>
          <w:rFonts w:asciiTheme="minorEastAsia" w:eastAsiaTheme="minorEastAsia" w:hAnsiTheme="minorEastAsia" w:hint="eastAsia"/>
          <w:szCs w:val="21"/>
        </w:rPr>
        <w:t>6</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F57CB6">
        <w:rPr>
          <w:rFonts w:asciiTheme="minorEastAsia" w:eastAsiaTheme="minorEastAsia" w:hAnsiTheme="minorEastAsia" w:hint="eastAsia"/>
          <w:szCs w:val="21"/>
        </w:rPr>
        <w:t>178</w:t>
      </w:r>
      <w:r w:rsidR="00D35AB1" w:rsidRPr="00D35AB1">
        <w:rPr>
          <w:rFonts w:asciiTheme="minorEastAsia" w:eastAsiaTheme="minorEastAsia" w:hAnsiTheme="minorEastAsia"/>
          <w:szCs w:val="21"/>
        </w:rPr>
        <w:t>.00</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541F01" w:rsidRDefault="00E61F5C" w:rsidP="00E61F5C">
      <w:pPr>
        <w:rPr>
          <w:rFonts w:asciiTheme="minorEastAsia" w:eastAsiaTheme="minorEastAsia" w:hAnsiTheme="minorEastAsia"/>
          <w:szCs w:val="21"/>
        </w:rPr>
      </w:pPr>
    </w:p>
    <w:p w:rsidR="00956B38" w:rsidRPr="00D74AA1" w:rsidRDefault="005D34FF" w:rsidP="00D74AA1">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1843FA" w:rsidRDefault="00F57CB6" w:rsidP="0091646D">
      <w:pPr>
        <w:spacing w:line="360" w:lineRule="auto"/>
        <w:ind w:firstLineChars="200" w:firstLine="420"/>
        <w:rPr>
          <w:rFonts w:asciiTheme="minorEastAsia" w:eastAsiaTheme="minorEastAsia" w:hAnsiTheme="minorEastAsia" w:cs="Arial"/>
          <w:szCs w:val="21"/>
        </w:rPr>
      </w:pPr>
      <w:r w:rsidRPr="00F57CB6">
        <w:rPr>
          <w:rFonts w:asciiTheme="minorEastAsia" w:eastAsiaTheme="minorEastAsia" w:hAnsiTheme="minorEastAsia" w:cs="Arial" w:hint="eastAsia"/>
          <w:szCs w:val="21"/>
        </w:rPr>
        <w:t>第十二届全国人民代表大会第五次会议审议通过了《中华人民共和国民法总则》，这在中国民事立法史上具有里程碑意义。《民法总则》是采取“提取公因式”的方式确立的</w:t>
      </w:r>
      <w:proofErr w:type="gramStart"/>
      <w:r w:rsidRPr="00F57CB6">
        <w:rPr>
          <w:rFonts w:asciiTheme="minorEastAsia" w:eastAsiaTheme="minorEastAsia" w:hAnsiTheme="minorEastAsia" w:cs="Arial" w:hint="eastAsia"/>
          <w:szCs w:val="21"/>
        </w:rPr>
        <w:t>统领民</w:t>
      </w:r>
      <w:proofErr w:type="gramEnd"/>
      <w:r w:rsidRPr="00F57CB6">
        <w:rPr>
          <w:rFonts w:asciiTheme="minorEastAsia" w:eastAsiaTheme="minorEastAsia" w:hAnsiTheme="minorEastAsia" w:cs="Arial" w:hint="eastAsia"/>
          <w:szCs w:val="21"/>
        </w:rPr>
        <w:t>法典各部分的基本规则，也是民法典中最为基础、最通用、最抽象的部分。</w:t>
      </w:r>
    </w:p>
    <w:p w:rsidR="00F57CB6" w:rsidRPr="00541F01" w:rsidRDefault="00F57CB6" w:rsidP="0091646D">
      <w:pPr>
        <w:spacing w:line="360" w:lineRule="auto"/>
        <w:ind w:firstLineChars="200" w:firstLine="420"/>
        <w:rPr>
          <w:rFonts w:asciiTheme="minorEastAsia" w:eastAsiaTheme="minorEastAsia" w:hAnsiTheme="minorEastAsia" w:cs="Arial"/>
          <w:szCs w:val="21"/>
        </w:rPr>
      </w:pPr>
      <w:r w:rsidRPr="00F57CB6">
        <w:rPr>
          <w:rFonts w:asciiTheme="minorEastAsia" w:eastAsiaTheme="minorEastAsia" w:hAnsiTheme="minorEastAsia" w:cs="Arial" w:hint="eastAsia"/>
          <w:szCs w:val="21"/>
        </w:rPr>
        <w:t>民法大家王利明教授最新力作，依据《中华人民共和国民法总则》的规定，深入探讨我国民法总则中的各项制度和疑难问题，是研究民法不可不读的重要著作。</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D35AB1" w:rsidRPr="00D74AA1" w:rsidRDefault="00E61F5C" w:rsidP="00D74AA1">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D35AB1" w:rsidRPr="00541F01" w:rsidRDefault="00D35AB1" w:rsidP="00D35AB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法学专业研究人员</w:t>
      </w:r>
    </w:p>
    <w:p w:rsidR="002C6A02" w:rsidRPr="00541F01" w:rsidRDefault="002C6A02" w:rsidP="00D35AB1">
      <w:pPr>
        <w:spacing w:line="360" w:lineRule="auto"/>
        <w:rPr>
          <w:rFonts w:asciiTheme="minorEastAsia" w:eastAsiaTheme="minorEastAsia" w:hAnsiTheme="minorEastAsia"/>
          <w:szCs w:val="21"/>
        </w:rPr>
      </w:pPr>
    </w:p>
    <w:p w:rsidR="00284654" w:rsidRPr="00D74AA1" w:rsidRDefault="00B9421C" w:rsidP="00D74AA1">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AF445F" w:rsidRPr="00AF445F" w:rsidRDefault="00F57CB6" w:rsidP="00AF445F">
      <w:pPr>
        <w:spacing w:line="360" w:lineRule="auto"/>
        <w:ind w:firstLineChars="200" w:firstLine="420"/>
        <w:rPr>
          <w:rFonts w:asciiTheme="minorEastAsia" w:eastAsiaTheme="minorEastAsia" w:hAnsiTheme="minorEastAsia"/>
          <w:szCs w:val="21"/>
        </w:rPr>
      </w:pPr>
      <w:r w:rsidRPr="00F57CB6">
        <w:rPr>
          <w:rFonts w:asciiTheme="minorEastAsia" w:eastAsiaTheme="minorEastAsia" w:hAnsiTheme="minorEastAsia" w:hint="eastAsia"/>
          <w:szCs w:val="21"/>
        </w:rPr>
        <w:t>王利明，中国人民</w:t>
      </w:r>
      <w:proofErr w:type="gramStart"/>
      <w:r w:rsidRPr="00F57CB6">
        <w:rPr>
          <w:rFonts w:asciiTheme="minorEastAsia" w:eastAsiaTheme="minorEastAsia" w:hAnsiTheme="minorEastAsia" w:hint="eastAsia"/>
          <w:szCs w:val="21"/>
        </w:rPr>
        <w:t>大学常务</w:t>
      </w:r>
      <w:proofErr w:type="gramEnd"/>
      <w:r w:rsidRPr="00F57CB6">
        <w:rPr>
          <w:rFonts w:asciiTheme="minorEastAsia" w:eastAsiaTheme="minorEastAsia" w:hAnsiTheme="minorEastAsia" w:hint="eastAsia"/>
          <w:szCs w:val="21"/>
        </w:rPr>
        <w:t>副校长，教授，博士生导师，兼任国务院学位委员会法学学科评议组成员兼召集人、中国法学会常务理事，中国法学会民法学研究会会长、九届、十届、十一届全国人大代表、九届全国人大财经委员会委员，十届全国人大法律委员会委员、十一届全国人大法律委员会委员，教育部人文社会科学委员会委员，教育部全国高等学校法学学科教学指导委员会副主任委员、中国国际经济贸易仲裁委员会副主任，最高人民法学特邀咨询员，最高人民检察院专家咨询员，公安部特邀监督员，建设部法律顾问，北京市政府专家顾问团成员，北京市公安局专家咨询员，福建省政府顾问，北京市仲裁委员会副主任。</w:t>
      </w:r>
    </w:p>
    <w:p w:rsidR="00CC0429" w:rsidRPr="00541F01" w:rsidRDefault="00CC0429" w:rsidP="00F57CB6">
      <w:pPr>
        <w:spacing w:line="360" w:lineRule="auto"/>
        <w:rPr>
          <w:rFonts w:asciiTheme="minorEastAsia" w:eastAsiaTheme="minorEastAsia" w:hAnsiTheme="minorEastAsia"/>
          <w:szCs w:val="21"/>
        </w:rPr>
      </w:pPr>
    </w:p>
    <w:p w:rsidR="005442A5" w:rsidRPr="0099258D" w:rsidRDefault="00E61F5C" w:rsidP="0099258D">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F57CB6" w:rsidP="00BD70CB">
      <w:pPr>
        <w:spacing w:line="360" w:lineRule="auto"/>
        <w:ind w:firstLineChars="200" w:firstLine="420"/>
        <w:rPr>
          <w:rFonts w:asciiTheme="minorEastAsia" w:eastAsiaTheme="minorEastAsia" w:hAnsiTheme="minorEastAsia"/>
          <w:szCs w:val="21"/>
        </w:rPr>
      </w:pPr>
      <w:r w:rsidRPr="00F57CB6">
        <w:rPr>
          <w:rFonts w:asciiTheme="minorEastAsia" w:eastAsiaTheme="minorEastAsia" w:hAnsiTheme="minorEastAsia" w:hint="eastAsia"/>
          <w:szCs w:val="21"/>
        </w:rPr>
        <w:t>本书依据《中华人民共和国民法总则》的规定，并密切结合我国民事立法和司法实践，</w:t>
      </w:r>
      <w:r w:rsidRPr="00F57CB6">
        <w:rPr>
          <w:rFonts w:asciiTheme="minorEastAsia" w:eastAsiaTheme="minorEastAsia" w:hAnsiTheme="minorEastAsia" w:hint="eastAsia"/>
          <w:szCs w:val="21"/>
        </w:rPr>
        <w:lastRenderedPageBreak/>
        <w:t>深入探讨了民法的基本原则、民事主体、民事权利、民事法律行为、代理、民事责任、诉讼时效和期间等一系列制度，并就民法总则中一系列重大疑难问题，如民法的调整对象和性质、民事法律关系、民事权利体系、代理权的性质等提出了独到的见解。</w:t>
      </w:r>
    </w:p>
    <w:p w:rsidR="00504081" w:rsidRPr="00541F01" w:rsidRDefault="00504081" w:rsidP="00021532">
      <w:pPr>
        <w:spacing w:line="360" w:lineRule="auto"/>
        <w:rPr>
          <w:rFonts w:asciiTheme="minorEastAsia" w:eastAsiaTheme="minorEastAsia" w:hAnsiTheme="minorEastAsia"/>
          <w:szCs w:val="21"/>
        </w:rPr>
      </w:pPr>
    </w:p>
    <w:p w:rsidR="00AF445F" w:rsidRPr="00D74AA1" w:rsidRDefault="00E61F5C" w:rsidP="00D74AA1">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F57CB6" w:rsidRPr="00F57CB6" w:rsidRDefault="00F57CB6" w:rsidP="00D74AA1">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第一编</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民法的概念和调整对象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民法的概念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民法的性质和特征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民法的调整对象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民法的历史发展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民法与商法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民法和其他法律部门的区别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第七节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民法的渊源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第八节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民法的适用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第九节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民法典的体系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民法的基本原则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民法的基本原则概述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民事权益受法律保护原则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平等原则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意思自治原则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公平原则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诚实信用原则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第七节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符合法律和公序良俗原则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第八节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绿色原则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民事法律关系概述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民事法律关系的一般原理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民事法律关系的要素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lastRenderedPageBreak/>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民事法律关系客体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民事法律事实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民事法律关系的特殊内容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D74AA1">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第二编</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民事主体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自然人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自然人的民事法律地位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自然人的民事权利能力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自然人的民事行为能力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监护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宣告失踪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宣告死亡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第七节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个体工商户和农村承包经营户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第八节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自然人的身份证明和住所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法人的一般原理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法人概述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法人的分类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法人的设立与登记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法人的民事权利能力和民事行为能力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法人的法定代表人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法人的终止 </w:t>
      </w:r>
    </w:p>
    <w:p w:rsidR="00F57CB6" w:rsidRPr="00F57CB6" w:rsidRDefault="00F57CB6" w:rsidP="00F57CB6">
      <w:pPr>
        <w:spacing w:line="360" w:lineRule="auto"/>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营利法人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营利法人的概念和类型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营利法人的组织机构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营利法人的特殊规则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第七章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非营利法人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非营利法人的概念和分类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lastRenderedPageBreak/>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事业单位法人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社会团体法人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捐助法人和宗教场所法人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第八章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特别法人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特别法人概述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机关法人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农村集体经济组织法人和合作社法人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基层群众性自治组织法人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第九章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非法人组织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非法人组织概述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非法人组织的设立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非法人组织的财产责任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非法人组织的解散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D74AA1" w:rsidRDefault="00F57CB6" w:rsidP="00D74AA1">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第三编</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民事法律关系的内容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第十章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民事权利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民事权利概述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民事权利体系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民事权利的分类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民事权利的取得和变动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民事权利的行使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民事权利的保护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第十一章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民事义务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民事义务概述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民事义务的发展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D74AA1">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第四编</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民事法律行为和代理制度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lastRenderedPageBreak/>
        <w:t>第十二章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民事法律行为制度概述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民事法律行为的概念和特征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法律行为制度的演进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法律行为制度的功能和地位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民事法律行为的分类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第十三章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意思表示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意思表示的概念和构成要素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意思表示的发出和到达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意思表示的形式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意思表示的解释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第十四章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民事法律行为的效力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民事法律行为生效的概念和特征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民事法律行为的生效要件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效力待定的法律行为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无效民事法律行为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可撤销的民事法律行为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民事法律行为的附条件和附期限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第十五章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代理制度概述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代理与相关概念的区别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代理制度的历史沿革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代理的分类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代理权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代理权的行使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第七节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代理行为及其效果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第八节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代理权的消灭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lastRenderedPageBreak/>
        <w:t>第十六章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无权代理和表见代理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无权代理概述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表见代理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狭义的无权代理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D74AA1">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第五编</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民事责任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第十七章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民事责任的基本原理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民事责任概述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民事责任的分类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民事责任竞合和聚合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民事责任的减轻和免除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侵害英雄烈士等人格利益的民事责任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D74AA1">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第六编</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时效和期间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第十八章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时效制度概述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时效的概念和功能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时效的类型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时效制度的历史发展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第十九章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诉讼时效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诉讼时效概述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诉讼时效的适用范围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诉讼时效期间的分类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第四节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诉讼时效期间的起算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第五节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诉讼时效期间的中断、中止和延长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第六节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诉讼时效期间届满的效果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第七节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诉讼时效利益的抛弃 </w:t>
      </w:r>
    </w:p>
    <w:p w:rsidR="00F57CB6" w:rsidRPr="00F57CB6" w:rsidRDefault="00F57CB6" w:rsidP="00F57CB6">
      <w:pPr>
        <w:spacing w:line="360" w:lineRule="auto"/>
        <w:ind w:leftChars="200" w:left="420"/>
        <w:rPr>
          <w:rFonts w:asciiTheme="minorEastAsia" w:eastAsiaTheme="minorEastAsia" w:hAnsiTheme="minorEastAsia"/>
          <w:szCs w:val="21"/>
        </w:rPr>
      </w:pP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第二十章</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期间与期日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第一节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期间的概念和分类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lastRenderedPageBreak/>
        <w:t>第二节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除斥期间 </w:t>
      </w:r>
    </w:p>
    <w:p w:rsidR="00F57CB6" w:rsidRPr="00F57CB6" w:rsidRDefault="00F57CB6" w:rsidP="00F57CB6">
      <w:pPr>
        <w:spacing w:line="360" w:lineRule="auto"/>
        <w:ind w:leftChars="200" w:left="420"/>
        <w:rPr>
          <w:rFonts w:asciiTheme="minorEastAsia" w:eastAsiaTheme="minorEastAsia" w:hAnsiTheme="minorEastAsia"/>
          <w:szCs w:val="21"/>
        </w:rPr>
      </w:pPr>
      <w:r w:rsidRPr="00F57CB6">
        <w:rPr>
          <w:rFonts w:asciiTheme="minorEastAsia" w:eastAsiaTheme="minorEastAsia" w:hAnsiTheme="minorEastAsia" w:hint="eastAsia"/>
          <w:szCs w:val="21"/>
        </w:rPr>
        <w:t>第三节</w:t>
      </w:r>
      <w:r>
        <w:rPr>
          <w:rFonts w:asciiTheme="minorEastAsia" w:eastAsiaTheme="minorEastAsia" w:hAnsiTheme="minorEastAsia" w:hint="eastAsia"/>
          <w:szCs w:val="21"/>
        </w:rPr>
        <w:t xml:space="preserve"> </w:t>
      </w:r>
      <w:r w:rsidRPr="00F57CB6">
        <w:rPr>
          <w:rFonts w:asciiTheme="minorEastAsia" w:eastAsiaTheme="minorEastAsia" w:hAnsiTheme="minorEastAsia" w:hint="eastAsia"/>
          <w:szCs w:val="21"/>
        </w:rPr>
        <w:t xml:space="preserve">期间的计算 </w:t>
      </w:r>
    </w:p>
    <w:p w:rsidR="007D4D8F" w:rsidRPr="00F57CB6"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F57CB6"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民法 民法总则</w:t>
      </w:r>
      <w:r w:rsidR="00AF445F" w:rsidRPr="00AF445F">
        <w:rPr>
          <w:rFonts w:asciiTheme="minorEastAsia" w:eastAsiaTheme="minorEastAsia" w:hAnsiTheme="minorEastAsia" w:hint="eastAsia"/>
          <w:szCs w:val="21"/>
        </w:rPr>
        <w:t xml:space="preserve"> 法律 专著</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80680A" w:rsidRPr="007D4D8F" w:rsidRDefault="00E61F5C" w:rsidP="00A55207">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F57CB6" w:rsidRPr="00F57CB6" w:rsidRDefault="00F57CB6" w:rsidP="00F57CB6">
      <w:pPr>
        <w:spacing w:line="360" w:lineRule="auto"/>
        <w:ind w:firstLineChars="200" w:firstLine="420"/>
        <w:rPr>
          <w:rFonts w:asciiTheme="minorEastAsia" w:eastAsiaTheme="minorEastAsia" w:hAnsiTheme="minorEastAsia"/>
          <w:szCs w:val="21"/>
        </w:rPr>
      </w:pPr>
      <w:r w:rsidRPr="00F57CB6">
        <w:rPr>
          <w:rFonts w:asciiTheme="minorEastAsia" w:eastAsiaTheme="minorEastAsia" w:hAnsiTheme="minorEastAsia" w:hint="eastAsia"/>
          <w:szCs w:val="21"/>
        </w:rPr>
        <w:t>民法总则是适用于民商法各个部分的基本规则，它是采取“提取公因式” （</w:t>
      </w:r>
      <w:proofErr w:type="spellStart"/>
      <w:r w:rsidRPr="00F57CB6">
        <w:rPr>
          <w:rFonts w:asciiTheme="minorEastAsia" w:eastAsiaTheme="minorEastAsia" w:hAnsiTheme="minorEastAsia" w:hint="eastAsia"/>
          <w:szCs w:val="21"/>
        </w:rPr>
        <w:t>Ausklammerung</w:t>
      </w:r>
      <w:proofErr w:type="spellEnd"/>
      <w:r w:rsidRPr="00F57CB6">
        <w:rPr>
          <w:rFonts w:asciiTheme="minorEastAsia" w:eastAsiaTheme="minorEastAsia" w:hAnsiTheme="minorEastAsia" w:hint="eastAsia"/>
          <w:szCs w:val="21"/>
        </w:rPr>
        <w:t>）的方式将民法中共同适用的规则确立下来，形成了一个统辖各个民事立法的规则体系。民法总则统领整个民商立法，并为民法各个部分共同适用的基本规则，也是民法中最抽象的部分。总则编是法学长期发展的产物，它始于18世纪普通法（</w:t>
      </w:r>
      <w:proofErr w:type="spellStart"/>
      <w:r w:rsidRPr="00F57CB6">
        <w:rPr>
          <w:rFonts w:asciiTheme="minorEastAsia" w:eastAsiaTheme="minorEastAsia" w:hAnsiTheme="minorEastAsia" w:hint="eastAsia"/>
          <w:szCs w:val="21"/>
        </w:rPr>
        <w:t>Gemeines</w:t>
      </w:r>
      <w:proofErr w:type="spellEnd"/>
      <w:r w:rsidRPr="00F57CB6">
        <w:rPr>
          <w:rFonts w:asciiTheme="minorEastAsia" w:eastAsiaTheme="minorEastAsia" w:hAnsiTheme="minorEastAsia" w:hint="eastAsia"/>
          <w:szCs w:val="21"/>
        </w:rPr>
        <w:t xml:space="preserve"> </w:t>
      </w:r>
      <w:proofErr w:type="spellStart"/>
      <w:r w:rsidRPr="00F57CB6">
        <w:rPr>
          <w:rFonts w:asciiTheme="minorEastAsia" w:eastAsiaTheme="minorEastAsia" w:hAnsiTheme="minorEastAsia" w:hint="eastAsia"/>
          <w:szCs w:val="21"/>
        </w:rPr>
        <w:t>Recht</w:t>
      </w:r>
      <w:proofErr w:type="spellEnd"/>
      <w:r w:rsidRPr="00F57CB6">
        <w:rPr>
          <w:rFonts w:asciiTheme="minorEastAsia" w:eastAsiaTheme="minorEastAsia" w:hAnsiTheme="minorEastAsia" w:hint="eastAsia"/>
          <w:szCs w:val="21"/>
        </w:rPr>
        <w:t>）对6世纪查士丁尼大帝所编纂的《学说汇纂》所做的体系整理;首见于海</w:t>
      </w:r>
      <w:proofErr w:type="gramStart"/>
      <w:r w:rsidRPr="00F57CB6">
        <w:rPr>
          <w:rFonts w:asciiTheme="minorEastAsia" w:eastAsiaTheme="minorEastAsia" w:hAnsiTheme="minorEastAsia" w:hint="eastAsia"/>
          <w:szCs w:val="21"/>
        </w:rPr>
        <w:t>瑟</w:t>
      </w:r>
      <w:proofErr w:type="gramEnd"/>
      <w:r w:rsidRPr="00F57CB6">
        <w:rPr>
          <w:rFonts w:asciiTheme="minorEastAsia" w:eastAsiaTheme="minorEastAsia" w:hAnsiTheme="minorEastAsia" w:hint="eastAsia"/>
          <w:szCs w:val="21"/>
        </w:rPr>
        <w:t>于1807年出版的《普通法体系概论》（</w:t>
      </w:r>
      <w:proofErr w:type="spellStart"/>
      <w:r w:rsidRPr="00F57CB6">
        <w:rPr>
          <w:rFonts w:asciiTheme="minorEastAsia" w:eastAsiaTheme="minorEastAsia" w:hAnsiTheme="minorEastAsia" w:hint="eastAsia"/>
          <w:szCs w:val="21"/>
        </w:rPr>
        <w:t>Grundriss</w:t>
      </w:r>
      <w:proofErr w:type="spellEnd"/>
      <w:r w:rsidRPr="00F57CB6">
        <w:rPr>
          <w:rFonts w:asciiTheme="minorEastAsia" w:eastAsiaTheme="minorEastAsia" w:hAnsiTheme="minorEastAsia" w:hint="eastAsia"/>
          <w:szCs w:val="21"/>
        </w:rPr>
        <w:t xml:space="preserve"> </w:t>
      </w:r>
      <w:proofErr w:type="spellStart"/>
      <w:r w:rsidRPr="00F57CB6">
        <w:rPr>
          <w:rFonts w:asciiTheme="minorEastAsia" w:eastAsiaTheme="minorEastAsia" w:hAnsiTheme="minorEastAsia" w:hint="eastAsia"/>
          <w:szCs w:val="21"/>
        </w:rPr>
        <w:t>eines</w:t>
      </w:r>
      <w:proofErr w:type="spellEnd"/>
      <w:r w:rsidRPr="00F57CB6">
        <w:rPr>
          <w:rFonts w:asciiTheme="minorEastAsia" w:eastAsiaTheme="minorEastAsia" w:hAnsiTheme="minorEastAsia" w:hint="eastAsia"/>
          <w:szCs w:val="21"/>
        </w:rPr>
        <w:t xml:space="preserve"> Systems des </w:t>
      </w:r>
      <w:proofErr w:type="spellStart"/>
      <w:r w:rsidRPr="00F57CB6">
        <w:rPr>
          <w:rFonts w:asciiTheme="minorEastAsia" w:eastAsiaTheme="minorEastAsia" w:hAnsiTheme="minorEastAsia" w:hint="eastAsia"/>
          <w:szCs w:val="21"/>
        </w:rPr>
        <w:t>Gemeinen</w:t>
      </w:r>
      <w:proofErr w:type="spellEnd"/>
      <w:r w:rsidRPr="00F57CB6">
        <w:rPr>
          <w:rFonts w:asciiTheme="minorEastAsia" w:eastAsiaTheme="minorEastAsia" w:hAnsiTheme="minorEastAsia" w:hint="eastAsia"/>
          <w:szCs w:val="21"/>
        </w:rPr>
        <w:t xml:space="preserve"> </w:t>
      </w:r>
      <w:proofErr w:type="spellStart"/>
      <w:r w:rsidRPr="00F57CB6">
        <w:rPr>
          <w:rFonts w:asciiTheme="minorEastAsia" w:eastAsiaTheme="minorEastAsia" w:hAnsiTheme="minorEastAsia" w:hint="eastAsia"/>
          <w:szCs w:val="21"/>
        </w:rPr>
        <w:t>Zivilrechts</w:t>
      </w:r>
      <w:proofErr w:type="spellEnd"/>
      <w:r w:rsidRPr="00F57CB6">
        <w:rPr>
          <w:rFonts w:asciiTheme="minorEastAsia" w:eastAsiaTheme="minorEastAsia" w:hAnsiTheme="minorEastAsia" w:hint="eastAsia"/>
          <w:szCs w:val="21"/>
        </w:rPr>
        <w:t xml:space="preserve"> </w:t>
      </w:r>
      <w:proofErr w:type="spellStart"/>
      <w:r w:rsidRPr="00F57CB6">
        <w:rPr>
          <w:rFonts w:asciiTheme="minorEastAsia" w:eastAsiaTheme="minorEastAsia" w:hAnsiTheme="minorEastAsia" w:hint="eastAsia"/>
          <w:szCs w:val="21"/>
        </w:rPr>
        <w:t>zum</w:t>
      </w:r>
      <w:proofErr w:type="spellEnd"/>
      <w:r w:rsidRPr="00F57CB6">
        <w:rPr>
          <w:rFonts w:asciiTheme="minorEastAsia" w:eastAsiaTheme="minorEastAsia" w:hAnsiTheme="minorEastAsia" w:hint="eastAsia"/>
          <w:szCs w:val="21"/>
        </w:rPr>
        <w:t xml:space="preserve"> </w:t>
      </w:r>
      <w:proofErr w:type="spellStart"/>
      <w:r w:rsidRPr="00F57CB6">
        <w:rPr>
          <w:rFonts w:asciiTheme="minorEastAsia" w:eastAsiaTheme="minorEastAsia" w:hAnsiTheme="minorEastAsia" w:hint="eastAsia"/>
          <w:szCs w:val="21"/>
        </w:rPr>
        <w:t>Behuf</w:t>
      </w:r>
      <w:proofErr w:type="spellEnd"/>
      <w:r w:rsidRPr="00F57CB6">
        <w:rPr>
          <w:rFonts w:asciiTheme="minorEastAsia" w:eastAsiaTheme="minorEastAsia" w:hAnsiTheme="minorEastAsia" w:hint="eastAsia"/>
          <w:szCs w:val="21"/>
        </w:rPr>
        <w:t xml:space="preserve"> von </w:t>
      </w:r>
      <w:proofErr w:type="spellStart"/>
      <w:r w:rsidRPr="00F57CB6">
        <w:rPr>
          <w:rFonts w:asciiTheme="minorEastAsia" w:eastAsiaTheme="minorEastAsia" w:hAnsiTheme="minorEastAsia" w:hint="eastAsia"/>
          <w:szCs w:val="21"/>
        </w:rPr>
        <w:t>Pandekten</w:t>
      </w:r>
      <w:proofErr w:type="spellEnd"/>
      <w:r w:rsidRPr="00F57CB6">
        <w:rPr>
          <w:rFonts w:asciiTheme="minorEastAsia" w:eastAsiaTheme="minorEastAsia" w:hAnsiTheme="minorEastAsia" w:hint="eastAsia"/>
          <w:szCs w:val="21"/>
        </w:rPr>
        <w:t>），而为德国民法所采用，充分展现德意志民族抽象、概念、体系的思考方法。 因 此，“总则编的设置，是潘德克顿法学的产物”， 也是《德国民法典》的一大特色。民法典作为高度体系化的成文立法，其体系性因总则的设立而进一步增强。从《大清民律草案》开始，我国就采取设立民法总则的模式。而在1930年，国民党政府也颁行了民法典总则编。我国1986年《民法通则》基本上是关于民法总则性规范的条款（第五章“民事权利”和第六章“民事责任”除外）。2017 年3月15日，十二届全国人大第五次会议审议通过了《民法总则》，这在中国民事立法史上具有里程碑式的意义。《民法总则》的颁行进一步提升了我国民事立 法的科学化和系统化，完善了市场经济和社会生活的法律规范，为全面依法治国 奠定了坚实的制度基础。《民法总则》的颁行也有力地推动了我国民法学理论的发展，我国民法总则研究也应当由立法论转向解释论，笔者认为，研究民法总则的意义主要体现在: 第一，有助于深切体认民法的基本理念、价值、原则。总则的设立对弘扬民法的基本精神和理念具有重要作用，总则就是要借助于抽象的原则来宣示民法的基本理念，如总则关于民法各项基本原则的规定、主体制度中关于主体人格平等的规定、法律行为制度中关于意思自治的规定等，本身就是对民法的平等、自由等精神的弘扬。尤其应当看到，总则本身就可以借助于抽象的一般原则而为民事主体提供广泛的私法自治的空间。因为民法总则编的核心在于民事权利与法律行为，而在这两个核心概念中需要贯彻权利观念与私法自治的理念。只有通过对民法总则的研究，才能对民法各编中具体制度的设计及其运用有更深切地掌握和领会，才</w:t>
      </w:r>
      <w:r w:rsidRPr="00F57CB6">
        <w:rPr>
          <w:rFonts w:asciiTheme="minorEastAsia" w:eastAsiaTheme="minorEastAsia" w:hAnsiTheme="minorEastAsia" w:hint="eastAsia"/>
          <w:szCs w:val="21"/>
        </w:rPr>
        <w:lastRenderedPageBreak/>
        <w:t xml:space="preserve">不至于停留在表面，或者错误地理解甚至运用这些制度。第二，有助于整体把握民法的体系框架。与分则相比，总则编的设置体现了一种对逻辑体系的追求，它主要表现的是一种像达维德所说的“系统化精神与抽 </w:t>
      </w:r>
      <w:proofErr w:type="gramStart"/>
      <w:r w:rsidRPr="00F57CB6">
        <w:rPr>
          <w:rFonts w:asciiTheme="minorEastAsia" w:eastAsiaTheme="minorEastAsia" w:hAnsiTheme="minorEastAsia" w:hint="eastAsia"/>
          <w:szCs w:val="21"/>
        </w:rPr>
        <w:t>象</w:t>
      </w:r>
      <w:proofErr w:type="gramEnd"/>
      <w:r w:rsidRPr="00F57CB6">
        <w:rPr>
          <w:rFonts w:asciiTheme="minorEastAsia" w:eastAsiaTheme="minorEastAsia" w:hAnsiTheme="minorEastAsia" w:hint="eastAsia"/>
          <w:szCs w:val="21"/>
        </w:rPr>
        <w:t>的倾向”。总则的设置使得民法典的体系性更强。民法总则是对民法各项制度和规范的高度抽象与概括，是历经无数民法学者分析研究后“提取公因式”（</w:t>
      </w:r>
      <w:proofErr w:type="spellStart"/>
      <w:r w:rsidRPr="00F57CB6">
        <w:rPr>
          <w:rFonts w:asciiTheme="minorEastAsia" w:eastAsiaTheme="minorEastAsia" w:hAnsiTheme="minorEastAsia" w:hint="eastAsia"/>
          <w:szCs w:val="21"/>
        </w:rPr>
        <w:t>Vor</w:t>
      </w:r>
      <w:proofErr w:type="spellEnd"/>
      <w:r w:rsidRPr="00F57CB6">
        <w:rPr>
          <w:rFonts w:asciiTheme="minorEastAsia" w:eastAsiaTheme="minorEastAsia" w:hAnsiTheme="minorEastAsia" w:hint="eastAsia"/>
          <w:szCs w:val="21"/>
        </w:rPr>
        <w:t xml:space="preserve"> die </w:t>
      </w:r>
      <w:proofErr w:type="spellStart"/>
      <w:r w:rsidRPr="00F57CB6">
        <w:rPr>
          <w:rFonts w:asciiTheme="minorEastAsia" w:eastAsiaTheme="minorEastAsia" w:hAnsiTheme="minorEastAsia" w:hint="eastAsia"/>
          <w:szCs w:val="21"/>
        </w:rPr>
        <w:t>klammer</w:t>
      </w:r>
      <w:proofErr w:type="spellEnd"/>
      <w:r w:rsidRPr="00F57CB6">
        <w:rPr>
          <w:rFonts w:asciiTheme="minorEastAsia" w:eastAsiaTheme="minorEastAsia" w:hAnsiTheme="minorEastAsia" w:hint="eastAsia"/>
          <w:szCs w:val="21"/>
        </w:rPr>
        <w:t xml:space="preserve"> </w:t>
      </w:r>
      <w:proofErr w:type="spellStart"/>
      <w:r w:rsidRPr="00F57CB6">
        <w:rPr>
          <w:rFonts w:asciiTheme="minorEastAsia" w:eastAsiaTheme="minorEastAsia" w:hAnsiTheme="minorEastAsia" w:hint="eastAsia"/>
          <w:szCs w:val="21"/>
        </w:rPr>
        <w:t>zu</w:t>
      </w:r>
      <w:proofErr w:type="spellEnd"/>
      <w:r w:rsidRPr="00F57CB6">
        <w:rPr>
          <w:rFonts w:asciiTheme="minorEastAsia" w:eastAsiaTheme="minorEastAsia" w:hAnsiTheme="minorEastAsia" w:hint="eastAsia"/>
          <w:szCs w:val="21"/>
        </w:rPr>
        <w:t xml:space="preserve"> </w:t>
      </w:r>
      <w:proofErr w:type="spellStart"/>
      <w:r w:rsidRPr="00F57CB6">
        <w:rPr>
          <w:rFonts w:asciiTheme="minorEastAsia" w:eastAsiaTheme="minorEastAsia" w:hAnsiTheme="minorEastAsia" w:hint="eastAsia"/>
          <w:szCs w:val="21"/>
        </w:rPr>
        <w:t>ziehen</w:t>
      </w:r>
      <w:proofErr w:type="spellEnd"/>
      <w:r w:rsidRPr="00F57CB6">
        <w:rPr>
          <w:rFonts w:asciiTheme="minorEastAsia" w:eastAsiaTheme="minorEastAsia" w:hAnsiTheme="minorEastAsia" w:hint="eastAsia"/>
          <w:szCs w:val="21"/>
        </w:rPr>
        <w:t>）的产物，而民法的其他各编则是总则中民事法律关系的具体展开。因此，通过研究总则能够有效地掌握民法的体系，从宏观上把握民法的全貌。第三，有助于认知民法中最基本的范畴，如人、物、请求权以及法律行为。在成文法的法律传统中，需要借助有限的法律条文，来调整无限丰富的社会生活，这就需要借助高度抽象的民法概念来完成法律条文的设计。这样在成文法的民法传统中，依据民法概念抽象程度的不同，出现了概念之间的分层，如民事行为可进一步分为单方民事行为、双方民事行为和共同行为，这种概念的</w:t>
      </w:r>
      <w:proofErr w:type="gramStart"/>
      <w:r w:rsidRPr="00F57CB6">
        <w:rPr>
          <w:rFonts w:asciiTheme="minorEastAsia" w:eastAsiaTheme="minorEastAsia" w:hAnsiTheme="minorEastAsia" w:hint="eastAsia"/>
          <w:szCs w:val="21"/>
        </w:rPr>
        <w:t>科层性是</w:t>
      </w:r>
      <w:proofErr w:type="gramEnd"/>
      <w:r w:rsidRPr="00F57CB6">
        <w:rPr>
          <w:rFonts w:asciiTheme="minorEastAsia" w:eastAsiaTheme="minorEastAsia" w:hAnsiTheme="minorEastAsia" w:hint="eastAsia"/>
          <w:szCs w:val="21"/>
        </w:rPr>
        <w:t xml:space="preserve">民法体系得以形成的基础和前提。研究民法总则有利于准确把握民法中抽象范畴。第四，有助于弥补法律漏洞，促进民法的发展。由于立法者认识局限性或者社会经济发展等原因，法律漏洞的存在是不可避免的，在存在法律漏洞的情形下，法官可以运用法律解释、类推适用等法律技术来适用法律或发展法律。但在不存在总则的情况下，通过上述法律技术发展法律常常会出现解释明显超出一般语义的情况，这就使得法官对法律的发展虽然具有正当性，但欠缺合法性。从这一意义上说，民法总则是民法规范的生长之源，即在民法典其他各编对某个具体问题没有规定时，可以通过民法总则中的基本原则、制度加以弥补，从而产生出填补法律漏洞与法律空白的新制度。第五，有助于培养和训练良好的法律思维方法。在大陆法系，法律思维的基本方法是演绎法，即通过三段论的逻辑过程将抽象的法律规范运用到作为小前提的法律事实中，从而得出法律结论。民法总则的规定不仅是一般的抽象的法律规范，更是对其他民事法律制度的抽象，总则的设立使民法典形成了一个从一般到 具体的层层递进的逻辑体系。因此，总则的体系构成本身有助于培养法律人归纳演绎、抽象思考方法的能力。同时它也便于运用演绎式教学方法，从一般到具体，循序渐进地去传授民法知识。近代德国民法学的体系化传统，正是在继受罗马法的过程中，由法学教授们传授罗马法知识的方法造成的。 </w:t>
      </w:r>
    </w:p>
    <w:p w:rsidR="005442A5" w:rsidRPr="00A5124D" w:rsidRDefault="00A5124D" w:rsidP="00F57CB6">
      <w:pPr>
        <w:spacing w:line="360" w:lineRule="auto"/>
        <w:ind w:firstLineChars="200" w:firstLine="420"/>
        <w:rPr>
          <w:rFonts w:asciiTheme="minorEastAsia" w:eastAsiaTheme="minorEastAsia" w:hAnsiTheme="minorEastAsia"/>
          <w:szCs w:val="21"/>
        </w:rPr>
      </w:pPr>
      <w:r w:rsidRPr="00A5124D">
        <w:rPr>
          <w:rFonts w:asciiTheme="minorEastAsia" w:eastAsiaTheme="minorEastAsia" w:hAnsiTheme="minorEastAsia" w:hint="eastAsia"/>
          <w:szCs w:val="21"/>
        </w:rPr>
        <w:t xml:space="preserve"> </w:t>
      </w:r>
      <w:r w:rsidR="005442A5" w:rsidRPr="00A5124D">
        <w:rPr>
          <w:rFonts w:asciiTheme="minorEastAsia" w:eastAsiaTheme="minorEastAsia" w:hAnsiTheme="minorEastAsia" w:hint="eastAsia"/>
          <w:szCs w:val="21"/>
        </w:rPr>
        <w:t xml:space="preserve"> </w:t>
      </w:r>
    </w:p>
    <w:sectPr w:rsidR="005442A5" w:rsidRPr="00A5124D" w:rsidSect="00D74AA1">
      <w:headerReference w:type="default" r:id="rId9"/>
      <w:footerReference w:type="default" r:id="rId10"/>
      <w:pgSz w:w="11906" w:h="16838" w:code="9"/>
      <w:pgMar w:top="1440" w:right="1797" w:bottom="1440" w:left="179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CF2" w:rsidRDefault="00704CF2" w:rsidP="00455439">
      <w:r>
        <w:separator/>
      </w:r>
    </w:p>
  </w:endnote>
  <w:endnote w:type="continuationSeparator" w:id="0">
    <w:p w:rsidR="00704CF2" w:rsidRDefault="00704CF2"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F217ED">
    <w:pPr>
      <w:pStyle w:val="a4"/>
      <w:jc w:val="center"/>
    </w:pPr>
    <w:r>
      <w:fldChar w:fldCharType="begin"/>
    </w:r>
    <w:r w:rsidR="00E61F5C">
      <w:instrText xml:space="preserve"> PAGE   \* MERGEFORMAT </w:instrText>
    </w:r>
    <w:r>
      <w:fldChar w:fldCharType="separate"/>
    </w:r>
    <w:r w:rsidR="00EB0D90" w:rsidRPr="00EB0D90">
      <w:rPr>
        <w:noProof/>
        <w:lang w:val="zh-CN"/>
      </w:rPr>
      <w:t>1</w:t>
    </w:r>
    <w:r>
      <w:fldChar w:fldCharType="end"/>
    </w:r>
  </w:p>
  <w:p w:rsidR="009E6949" w:rsidRPr="00D74AA1" w:rsidRDefault="00D74AA1" w:rsidP="00D74AA1">
    <w:pPr>
      <w:pStyle w:val="a4"/>
      <w:ind w:firstLineChars="50" w:firstLine="140"/>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CF2" w:rsidRDefault="00704CF2" w:rsidP="00455439">
      <w:r>
        <w:separator/>
      </w:r>
    </w:p>
  </w:footnote>
  <w:footnote w:type="continuationSeparator" w:id="0">
    <w:p w:rsidR="00704CF2" w:rsidRDefault="00704CF2"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EB0D90" w:rsidRDefault="00E61F5C" w:rsidP="00EB0D90">
    <w:pPr>
      <w:pStyle w:val="a3"/>
      <w:jc w:val="left"/>
      <w:rPr>
        <w:rFonts w:ascii="华文行楷" w:eastAsia="华文行楷"/>
        <w:b/>
        <w:sz w:val="32"/>
        <w:szCs w:val="32"/>
      </w:rPr>
    </w:pPr>
    <w:r w:rsidRPr="00775280">
      <w:rPr>
        <w:rFonts w:ascii="华文行楷" w:eastAsia="华文行楷" w:hint="eastAsia"/>
        <w:b/>
        <w:sz w:val="32"/>
        <w:szCs w:val="32"/>
      </w:rPr>
      <w:t>人大社</w:t>
    </w:r>
    <w:r w:rsidR="00C3712C">
      <w:rPr>
        <w:rFonts w:ascii="华文行楷" w:eastAsia="华文行楷" w:hint="eastAsia"/>
        <w:b/>
        <w:sz w:val="32"/>
        <w:szCs w:val="32"/>
      </w:rPr>
      <w:t>2018</w:t>
    </w:r>
    <w:r w:rsidR="00210B51">
      <w:rPr>
        <w:rFonts w:ascii="华文行楷" w:eastAsia="华文行楷" w:hint="eastAsia"/>
        <w:b/>
        <w:sz w:val="32"/>
        <w:szCs w:val="32"/>
      </w:rPr>
      <w:t>年</w:t>
    </w:r>
    <w:r w:rsidR="00F57CB6">
      <w:rPr>
        <w:rFonts w:ascii="华文行楷" w:eastAsia="华文行楷" w:hint="eastAsia"/>
        <w:b/>
        <w:sz w:val="32"/>
        <w:szCs w:val="32"/>
      </w:rPr>
      <w:t>3</w:t>
    </w:r>
    <w:r w:rsidRPr="00775280">
      <w:rPr>
        <w:rFonts w:ascii="华文行楷" w:eastAsia="华文行楷" w:hint="eastAsia"/>
        <w:b/>
        <w:sz w:val="32"/>
        <w:szCs w:val="32"/>
      </w:rPr>
      <w:t>月新书快递</w:t>
    </w:r>
    <w:r>
      <w:rPr>
        <w:rFonts w:ascii="华文行楷" w:eastAsia="华文行楷" w:hint="eastAsia"/>
        <w:b/>
        <w:sz w:val="32"/>
        <w:szCs w:val="32"/>
      </w:rPr>
      <w:t xml:space="preserve">     </w:t>
    </w:r>
    <w:r w:rsidR="00EB0D90">
      <w:rPr>
        <w:rFonts w:ascii="华文行楷" w:eastAsia="华文行楷" w:hint="eastAsia"/>
        <w:b/>
        <w:sz w:val="32"/>
        <w:szCs w:val="32"/>
      </w:rPr>
      <w:t>《</w:t>
    </w:r>
    <w:r w:rsidR="00EB0D90" w:rsidRPr="00EB0D90">
      <w:rPr>
        <w:rFonts w:ascii="华文行楷" w:eastAsia="华文行楷" w:hint="eastAsia"/>
        <w:b/>
        <w:sz w:val="32"/>
        <w:szCs w:val="32"/>
      </w:rPr>
      <w:t>民法总则研究（第三版）</w:t>
    </w:r>
    <w:r w:rsidR="00EB0D90">
      <w:rPr>
        <w:rFonts w:ascii="华文行楷" w:eastAsia="华文行楷" w:hint="eastAsia"/>
        <w:b/>
        <w:sz w:val="32"/>
        <w:szCs w:val="3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C4209F"/>
    <w:multiLevelType w:val="hybridMultilevel"/>
    <w:tmpl w:val="FDFC46AA"/>
    <w:lvl w:ilvl="0" w:tplc="1B9A3F7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2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13ADE"/>
    <w:rsid w:val="00021532"/>
    <w:rsid w:val="00023440"/>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6642"/>
    <w:rsid w:val="00177B5B"/>
    <w:rsid w:val="001843FA"/>
    <w:rsid w:val="00187FB3"/>
    <w:rsid w:val="00197EB0"/>
    <w:rsid w:val="001A74C4"/>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0E38"/>
    <w:rsid w:val="00273DFF"/>
    <w:rsid w:val="00281BD1"/>
    <w:rsid w:val="00284654"/>
    <w:rsid w:val="00286FFD"/>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22F1"/>
    <w:rsid w:val="00413E46"/>
    <w:rsid w:val="004207A5"/>
    <w:rsid w:val="00423878"/>
    <w:rsid w:val="004336E1"/>
    <w:rsid w:val="00436BBB"/>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42A5"/>
    <w:rsid w:val="0054435E"/>
    <w:rsid w:val="00545DEE"/>
    <w:rsid w:val="00553544"/>
    <w:rsid w:val="00560888"/>
    <w:rsid w:val="00563B2D"/>
    <w:rsid w:val="00565BDB"/>
    <w:rsid w:val="00575038"/>
    <w:rsid w:val="00585AF1"/>
    <w:rsid w:val="005865B9"/>
    <w:rsid w:val="00591CCD"/>
    <w:rsid w:val="00594E0D"/>
    <w:rsid w:val="005967C8"/>
    <w:rsid w:val="005969C6"/>
    <w:rsid w:val="00596DC9"/>
    <w:rsid w:val="005A05E5"/>
    <w:rsid w:val="005A311C"/>
    <w:rsid w:val="005C09DE"/>
    <w:rsid w:val="005C1D6B"/>
    <w:rsid w:val="005D196A"/>
    <w:rsid w:val="005D34FF"/>
    <w:rsid w:val="005E3F61"/>
    <w:rsid w:val="005E5457"/>
    <w:rsid w:val="005E59E5"/>
    <w:rsid w:val="005F661B"/>
    <w:rsid w:val="00600F2A"/>
    <w:rsid w:val="006023EF"/>
    <w:rsid w:val="00603205"/>
    <w:rsid w:val="006114D3"/>
    <w:rsid w:val="006228BF"/>
    <w:rsid w:val="0062507C"/>
    <w:rsid w:val="0062605A"/>
    <w:rsid w:val="006264EF"/>
    <w:rsid w:val="00635424"/>
    <w:rsid w:val="006419A9"/>
    <w:rsid w:val="006451E6"/>
    <w:rsid w:val="00653FAB"/>
    <w:rsid w:val="00663B57"/>
    <w:rsid w:val="00684165"/>
    <w:rsid w:val="00691307"/>
    <w:rsid w:val="00697B57"/>
    <w:rsid w:val="006B7C01"/>
    <w:rsid w:val="006C759B"/>
    <w:rsid w:val="006D1ECD"/>
    <w:rsid w:val="006D7A78"/>
    <w:rsid w:val="006E374C"/>
    <w:rsid w:val="0070029F"/>
    <w:rsid w:val="00703877"/>
    <w:rsid w:val="00704CF2"/>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6435"/>
    <w:rsid w:val="007F4C6B"/>
    <w:rsid w:val="007F67EA"/>
    <w:rsid w:val="0080536D"/>
    <w:rsid w:val="0080680A"/>
    <w:rsid w:val="008130FA"/>
    <w:rsid w:val="00832FEF"/>
    <w:rsid w:val="00863FDE"/>
    <w:rsid w:val="008738BC"/>
    <w:rsid w:val="00876C9E"/>
    <w:rsid w:val="008801E1"/>
    <w:rsid w:val="008966DC"/>
    <w:rsid w:val="008A258E"/>
    <w:rsid w:val="008A39B1"/>
    <w:rsid w:val="008B5B91"/>
    <w:rsid w:val="008D1293"/>
    <w:rsid w:val="008E1EA4"/>
    <w:rsid w:val="008F796D"/>
    <w:rsid w:val="0091646D"/>
    <w:rsid w:val="0095158C"/>
    <w:rsid w:val="00956B38"/>
    <w:rsid w:val="009630F0"/>
    <w:rsid w:val="009655B6"/>
    <w:rsid w:val="00972D06"/>
    <w:rsid w:val="00975218"/>
    <w:rsid w:val="00990AD9"/>
    <w:rsid w:val="00990C4B"/>
    <w:rsid w:val="0099258D"/>
    <w:rsid w:val="009B64DF"/>
    <w:rsid w:val="009B7067"/>
    <w:rsid w:val="009C2434"/>
    <w:rsid w:val="009C2D28"/>
    <w:rsid w:val="009F18D8"/>
    <w:rsid w:val="009F5E40"/>
    <w:rsid w:val="009F7249"/>
    <w:rsid w:val="009F7D55"/>
    <w:rsid w:val="00A10656"/>
    <w:rsid w:val="00A1407B"/>
    <w:rsid w:val="00A33572"/>
    <w:rsid w:val="00A43AB3"/>
    <w:rsid w:val="00A5124D"/>
    <w:rsid w:val="00A54F62"/>
    <w:rsid w:val="00A55207"/>
    <w:rsid w:val="00A63C81"/>
    <w:rsid w:val="00A646AE"/>
    <w:rsid w:val="00A6537C"/>
    <w:rsid w:val="00A74330"/>
    <w:rsid w:val="00A74C88"/>
    <w:rsid w:val="00A80808"/>
    <w:rsid w:val="00A909E7"/>
    <w:rsid w:val="00AB2ADA"/>
    <w:rsid w:val="00AB6727"/>
    <w:rsid w:val="00AC3BCD"/>
    <w:rsid w:val="00AD2333"/>
    <w:rsid w:val="00AE5B85"/>
    <w:rsid w:val="00AF445F"/>
    <w:rsid w:val="00AF52F2"/>
    <w:rsid w:val="00B00EBD"/>
    <w:rsid w:val="00B04266"/>
    <w:rsid w:val="00B04F2B"/>
    <w:rsid w:val="00B07519"/>
    <w:rsid w:val="00B16991"/>
    <w:rsid w:val="00B17D25"/>
    <w:rsid w:val="00B250C5"/>
    <w:rsid w:val="00B31D55"/>
    <w:rsid w:val="00B33976"/>
    <w:rsid w:val="00B462C7"/>
    <w:rsid w:val="00B72C2B"/>
    <w:rsid w:val="00B72CF3"/>
    <w:rsid w:val="00B84DF1"/>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932B1"/>
    <w:rsid w:val="00C93C2C"/>
    <w:rsid w:val="00C97A4B"/>
    <w:rsid w:val="00CA1FF1"/>
    <w:rsid w:val="00CA2F59"/>
    <w:rsid w:val="00CB0DE9"/>
    <w:rsid w:val="00CC0429"/>
    <w:rsid w:val="00CC41E9"/>
    <w:rsid w:val="00CD32EC"/>
    <w:rsid w:val="00CD3BA1"/>
    <w:rsid w:val="00CE326C"/>
    <w:rsid w:val="00CE60B0"/>
    <w:rsid w:val="00CF437E"/>
    <w:rsid w:val="00D008EE"/>
    <w:rsid w:val="00D00A9F"/>
    <w:rsid w:val="00D07447"/>
    <w:rsid w:val="00D14390"/>
    <w:rsid w:val="00D15D8C"/>
    <w:rsid w:val="00D22B5D"/>
    <w:rsid w:val="00D23604"/>
    <w:rsid w:val="00D30E4A"/>
    <w:rsid w:val="00D354D9"/>
    <w:rsid w:val="00D35AB1"/>
    <w:rsid w:val="00D43342"/>
    <w:rsid w:val="00D44F6E"/>
    <w:rsid w:val="00D45DDF"/>
    <w:rsid w:val="00D5120F"/>
    <w:rsid w:val="00D516AB"/>
    <w:rsid w:val="00D57EE4"/>
    <w:rsid w:val="00D66CB6"/>
    <w:rsid w:val="00D74AA1"/>
    <w:rsid w:val="00D77A0F"/>
    <w:rsid w:val="00D87973"/>
    <w:rsid w:val="00D900C9"/>
    <w:rsid w:val="00D94998"/>
    <w:rsid w:val="00D95655"/>
    <w:rsid w:val="00D95A32"/>
    <w:rsid w:val="00DB6BC8"/>
    <w:rsid w:val="00DC0812"/>
    <w:rsid w:val="00DC2571"/>
    <w:rsid w:val="00DD64F8"/>
    <w:rsid w:val="00DE0932"/>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A0C91"/>
    <w:rsid w:val="00EB0D90"/>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7ED"/>
    <w:rsid w:val="00F21C13"/>
    <w:rsid w:val="00F371FD"/>
    <w:rsid w:val="00F41F6B"/>
    <w:rsid w:val="00F43013"/>
    <w:rsid w:val="00F57CB6"/>
    <w:rsid w:val="00F60AE6"/>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2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A5267-B046-4A6C-A3E2-39755334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8</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329</cp:revision>
  <dcterms:created xsi:type="dcterms:W3CDTF">2014-04-29T07:11:00Z</dcterms:created>
  <dcterms:modified xsi:type="dcterms:W3CDTF">2018-03-07T08:41:00Z</dcterms:modified>
</cp:coreProperties>
</file>