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C" w:rsidRPr="00541F01" w:rsidRDefault="0091646D" w:rsidP="00E61F5C">
      <w:pPr>
        <w:spacing w:line="360" w:lineRule="auto"/>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3764280</wp:posOffset>
            </wp:positionH>
            <wp:positionV relativeFrom="paragraph">
              <wp:posOffset>22860</wp:posOffset>
            </wp:positionV>
            <wp:extent cx="1831340" cy="2772410"/>
            <wp:effectExtent l="19050" t="0" r="0" b="0"/>
            <wp:wrapSquare wrapText="bothSides"/>
            <wp:docPr id="2"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stretch>
                      <a:fillRect/>
                    </a:stretch>
                  </pic:blipFill>
                  <pic:spPr>
                    <a:xfrm>
                      <a:off x="0" y="0"/>
                      <a:ext cx="1831340" cy="2772410"/>
                    </a:xfrm>
                    <a:prstGeom prst="rect">
                      <a:avLst/>
                    </a:prstGeom>
                  </pic:spPr>
                </pic:pic>
              </a:graphicData>
            </a:graphic>
          </wp:anchor>
        </w:drawing>
      </w:r>
      <w:r w:rsidR="000E6F26" w:rsidRPr="00541F01">
        <w:rPr>
          <w:rFonts w:asciiTheme="minorEastAsia" w:eastAsiaTheme="minorEastAsia" w:hAnsiTheme="minorEastAsia" w:hint="eastAsia"/>
          <w:szCs w:val="21"/>
        </w:rPr>
        <w:t>书名：</w:t>
      </w:r>
      <w:r w:rsidRPr="0091646D">
        <w:rPr>
          <w:rFonts w:asciiTheme="minorEastAsia" w:eastAsiaTheme="minorEastAsia" w:hAnsiTheme="minorEastAsia" w:hint="eastAsia"/>
          <w:szCs w:val="21"/>
        </w:rPr>
        <w:t>中国审判案例要</w:t>
      </w:r>
      <w:proofErr w:type="gramStart"/>
      <w:r w:rsidRPr="0091646D">
        <w:rPr>
          <w:rFonts w:asciiTheme="minorEastAsia" w:eastAsiaTheme="minorEastAsia" w:hAnsiTheme="minorEastAsia" w:hint="eastAsia"/>
          <w:szCs w:val="21"/>
        </w:rPr>
        <w:t>览</w:t>
      </w:r>
      <w:proofErr w:type="gramEnd"/>
      <w:r w:rsidRPr="0091646D">
        <w:rPr>
          <w:rFonts w:asciiTheme="minorEastAsia" w:eastAsiaTheme="minorEastAsia" w:hAnsiTheme="minorEastAsia" w:hint="eastAsia"/>
          <w:szCs w:val="21"/>
        </w:rPr>
        <w:t>(2015年民事审判案例卷)</w:t>
      </w:r>
      <w:r w:rsidRPr="00541F01">
        <w:rPr>
          <w:rFonts w:asciiTheme="minorEastAsia" w:eastAsiaTheme="minorEastAsia" w:hAnsiTheme="minorEastAsia"/>
          <w:szCs w:val="21"/>
        </w:rPr>
        <w:t xml:space="preserve"> </w:t>
      </w:r>
    </w:p>
    <w:p w:rsidR="00A74C88"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书号：</w:t>
      </w:r>
      <w:r w:rsidR="002C6A02" w:rsidRPr="00541F01">
        <w:rPr>
          <w:rFonts w:asciiTheme="minorEastAsia" w:eastAsiaTheme="minorEastAsia" w:hAnsiTheme="minorEastAsia"/>
          <w:szCs w:val="21"/>
        </w:rPr>
        <w:t>978-7-300-</w:t>
      </w:r>
      <w:r w:rsidR="0091646D" w:rsidRPr="0091646D">
        <w:rPr>
          <w:rFonts w:asciiTheme="minorEastAsia" w:eastAsiaTheme="minorEastAsia" w:hAnsiTheme="minorEastAsia"/>
          <w:szCs w:val="21"/>
        </w:rPr>
        <w:t>25165-3</w:t>
      </w:r>
    </w:p>
    <w:p w:rsidR="00E61F5C" w:rsidRPr="00541F01" w:rsidRDefault="005865B9"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作者：</w:t>
      </w:r>
      <w:r w:rsidR="0091646D" w:rsidRPr="0091646D">
        <w:rPr>
          <w:rFonts w:asciiTheme="minorEastAsia" w:eastAsiaTheme="minorEastAsia" w:hAnsiTheme="minorEastAsia" w:hint="eastAsia"/>
          <w:szCs w:val="21"/>
        </w:rPr>
        <w:t>国家法官学院 中国人民大学法学院</w:t>
      </w:r>
      <w:r w:rsidR="005D34FF" w:rsidRPr="00541F01">
        <w:rPr>
          <w:rFonts w:asciiTheme="minorEastAsia" w:eastAsiaTheme="minorEastAsia" w:hAnsiTheme="minorEastAsia" w:hint="eastAsia"/>
          <w:szCs w:val="21"/>
        </w:rPr>
        <w:t xml:space="preserve"> </w:t>
      </w:r>
      <w:r w:rsidR="00BD70CB" w:rsidRPr="00BD70CB">
        <w:rPr>
          <w:rFonts w:asciiTheme="minorEastAsia" w:eastAsiaTheme="minorEastAsia" w:hAnsiTheme="minorEastAsia" w:hint="eastAsia"/>
          <w:szCs w:val="21"/>
        </w:rPr>
        <w:t xml:space="preserve"> </w:t>
      </w:r>
      <w:r w:rsidR="00FF63E4" w:rsidRPr="00541F01">
        <w:rPr>
          <w:rFonts w:asciiTheme="minorEastAsia" w:eastAsiaTheme="minorEastAsia" w:hAnsiTheme="minorEastAsia" w:hint="eastAsia"/>
          <w:szCs w:val="21"/>
        </w:rPr>
        <w:t xml:space="preserve"> </w:t>
      </w:r>
      <w:r w:rsidR="002C6A02" w:rsidRPr="00541F01">
        <w:rPr>
          <w:rFonts w:asciiTheme="minorEastAsia" w:eastAsiaTheme="minorEastAsia" w:hAnsiTheme="minorEastAsia" w:hint="eastAsia"/>
          <w:szCs w:val="21"/>
        </w:rPr>
        <w:t xml:space="preserve">  </w:t>
      </w:r>
      <w:r w:rsidR="00F371FD" w:rsidRPr="00541F01">
        <w:rPr>
          <w:rFonts w:asciiTheme="minorEastAsia" w:eastAsiaTheme="minorEastAsia" w:hAnsiTheme="minorEastAsia" w:hint="eastAsia"/>
          <w:szCs w:val="21"/>
        </w:rPr>
        <w:t xml:space="preserve"> </w:t>
      </w:r>
      <w:r w:rsidR="001474DB" w:rsidRPr="00541F01">
        <w:rPr>
          <w:rFonts w:asciiTheme="minorEastAsia" w:eastAsiaTheme="minorEastAsia" w:hAnsiTheme="minorEastAsia" w:hint="eastAsia"/>
          <w:szCs w:val="21"/>
        </w:rPr>
        <w:t xml:space="preserve"> </w:t>
      </w:r>
      <w:r w:rsidR="00D66CB6" w:rsidRPr="00541F01">
        <w:rPr>
          <w:rFonts w:asciiTheme="minorEastAsia" w:eastAsiaTheme="minorEastAsia" w:hAnsiTheme="minorEastAsia" w:hint="eastAsia"/>
          <w:szCs w:val="21"/>
        </w:rPr>
        <w:t xml:space="preserve">  </w:t>
      </w:r>
      <w:r w:rsidR="0014024E" w:rsidRPr="00541F01">
        <w:rPr>
          <w:rFonts w:asciiTheme="minorEastAsia" w:eastAsiaTheme="minorEastAsia" w:hAnsiTheme="minorEastAsia" w:hint="eastAsia"/>
          <w:szCs w:val="21"/>
        </w:rPr>
        <w:t xml:space="preserve"> </w:t>
      </w:r>
      <w:r w:rsidR="004E7B6C" w:rsidRPr="00541F01">
        <w:rPr>
          <w:rFonts w:asciiTheme="minorEastAsia" w:eastAsiaTheme="minorEastAsia" w:hAnsiTheme="minorEastAsia" w:hint="eastAsia"/>
          <w:szCs w:val="21"/>
        </w:rPr>
        <w:t xml:space="preserve"> </w:t>
      </w:r>
      <w:r w:rsidR="00210B51" w:rsidRPr="00541F01">
        <w:rPr>
          <w:rFonts w:asciiTheme="minorEastAsia" w:eastAsiaTheme="minorEastAsia" w:hAnsiTheme="minorEastAsia" w:hint="eastAsia"/>
          <w:szCs w:val="21"/>
        </w:rPr>
        <w:t xml:space="preserve"> </w:t>
      </w:r>
      <w:r w:rsidR="00545DEE" w:rsidRPr="00541F01">
        <w:rPr>
          <w:rFonts w:asciiTheme="minorEastAsia" w:eastAsiaTheme="minorEastAsia" w:hAnsiTheme="minorEastAsia" w:hint="eastAsia"/>
          <w:szCs w:val="21"/>
        </w:rPr>
        <w:t xml:space="preserve"> </w:t>
      </w:r>
      <w:r w:rsidR="008F796D" w:rsidRPr="00541F01">
        <w:rPr>
          <w:rFonts w:asciiTheme="minorEastAsia" w:eastAsiaTheme="minorEastAsia" w:hAnsiTheme="minorEastAsia" w:hint="eastAsia"/>
          <w:szCs w:val="21"/>
        </w:rPr>
        <w:t xml:space="preserve">  </w:t>
      </w:r>
      <w:r w:rsidR="00FE62E4" w:rsidRPr="00541F01">
        <w:rPr>
          <w:rFonts w:asciiTheme="minorEastAsia" w:eastAsiaTheme="minorEastAsia" w:hAnsiTheme="minorEastAsia" w:hint="eastAsia"/>
          <w:szCs w:val="21"/>
        </w:rPr>
        <w:t xml:space="preserve">  </w:t>
      </w:r>
      <w:r w:rsidR="00C425E0" w:rsidRPr="00541F01">
        <w:rPr>
          <w:rFonts w:asciiTheme="minorEastAsia" w:eastAsiaTheme="minorEastAsia" w:hAnsiTheme="minorEastAsia" w:hint="eastAsia"/>
          <w:szCs w:val="21"/>
        </w:rPr>
        <w:t xml:space="preserve">  </w:t>
      </w:r>
      <w:r w:rsidR="00F60AE6" w:rsidRPr="00541F01">
        <w:rPr>
          <w:rFonts w:asciiTheme="minorEastAsia" w:eastAsiaTheme="minorEastAsia" w:hAnsiTheme="minorEastAsia" w:hint="eastAsia"/>
          <w:szCs w:val="21"/>
        </w:rPr>
        <w:t xml:space="preserve">  </w:t>
      </w:r>
      <w:r w:rsidR="00553544" w:rsidRPr="00541F01">
        <w:rPr>
          <w:rFonts w:asciiTheme="minorEastAsia" w:eastAsiaTheme="minorEastAsia" w:hAnsiTheme="minorEastAsia" w:hint="eastAsia"/>
          <w:szCs w:val="21"/>
        </w:rPr>
        <w:t xml:space="preserve"> </w:t>
      </w:r>
      <w:r w:rsidR="00B31D55" w:rsidRPr="00541F01">
        <w:rPr>
          <w:rFonts w:asciiTheme="minorEastAsia" w:eastAsiaTheme="minorEastAsia" w:hAnsiTheme="minorEastAsia" w:hint="eastAsia"/>
          <w:szCs w:val="21"/>
        </w:rPr>
        <w:t xml:space="preserve">  </w:t>
      </w:r>
      <w:r w:rsidR="00782C97" w:rsidRPr="00541F01">
        <w:rPr>
          <w:rFonts w:asciiTheme="minorEastAsia" w:eastAsiaTheme="minorEastAsia" w:hAnsiTheme="minorEastAsia" w:hint="eastAsia"/>
          <w:szCs w:val="21"/>
        </w:rPr>
        <w:t xml:space="preserve">  </w:t>
      </w:r>
      <w:r w:rsidR="00F72C9B" w:rsidRPr="00541F01">
        <w:rPr>
          <w:rFonts w:asciiTheme="minorEastAsia" w:eastAsiaTheme="minorEastAsia" w:hAnsiTheme="minorEastAsia" w:hint="eastAsia"/>
          <w:szCs w:val="21"/>
        </w:rPr>
        <w:t xml:space="preserve">  </w:t>
      </w:r>
      <w:r w:rsidR="00E04621" w:rsidRPr="00541F01">
        <w:rPr>
          <w:rFonts w:asciiTheme="minorEastAsia" w:eastAsiaTheme="minorEastAsia" w:hAnsiTheme="minorEastAsia" w:hint="eastAsia"/>
          <w:szCs w:val="21"/>
        </w:rPr>
        <w:t xml:space="preserve">  </w:t>
      </w:r>
      <w:r w:rsidR="00594E0D" w:rsidRPr="00541F01">
        <w:rPr>
          <w:rFonts w:asciiTheme="minorEastAsia" w:eastAsiaTheme="minorEastAsia" w:hAnsiTheme="minorEastAsia" w:hint="eastAsia"/>
          <w:szCs w:val="21"/>
        </w:rPr>
        <w:t xml:space="preserve"> </w:t>
      </w:r>
      <w:r w:rsidR="00151C35" w:rsidRPr="00541F01">
        <w:rPr>
          <w:rFonts w:asciiTheme="minorEastAsia" w:eastAsiaTheme="minorEastAsia" w:hAnsiTheme="minorEastAsia" w:hint="eastAsia"/>
          <w:szCs w:val="21"/>
        </w:rPr>
        <w:t xml:space="preserve">  </w:t>
      </w:r>
      <w:r w:rsidR="00D94998" w:rsidRPr="00541F01">
        <w:rPr>
          <w:rFonts w:asciiTheme="minorEastAsia" w:eastAsiaTheme="minorEastAsia" w:hAnsiTheme="minorEastAsia" w:hint="eastAsia"/>
          <w:szCs w:val="21"/>
        </w:rPr>
        <w:t xml:space="preserve"> </w:t>
      </w:r>
      <w:r w:rsidR="00591CCD" w:rsidRPr="00541F01">
        <w:rPr>
          <w:rFonts w:asciiTheme="minorEastAsia" w:eastAsiaTheme="minorEastAsia" w:hAnsiTheme="minorEastAsia" w:hint="eastAsia"/>
          <w:szCs w:val="21"/>
        </w:rPr>
        <w:t xml:space="preserve"> </w:t>
      </w:r>
      <w:r w:rsidR="00504081" w:rsidRPr="00541F01">
        <w:rPr>
          <w:rFonts w:asciiTheme="minorEastAsia" w:eastAsiaTheme="minorEastAsia" w:hAnsiTheme="minorEastAsia" w:hint="eastAsia"/>
          <w:szCs w:val="21"/>
        </w:rPr>
        <w:t xml:space="preserve"> </w:t>
      </w:r>
      <w:r w:rsidR="00A43AB3" w:rsidRPr="00541F01">
        <w:rPr>
          <w:rFonts w:asciiTheme="minorEastAsia" w:eastAsiaTheme="minorEastAsia" w:hAnsiTheme="minorEastAsia" w:hint="eastAsia"/>
          <w:szCs w:val="21"/>
        </w:rPr>
        <w:t xml:space="preserve"> </w:t>
      </w:r>
      <w:r w:rsidR="00FA3F36" w:rsidRPr="00541F01">
        <w:rPr>
          <w:rFonts w:asciiTheme="minorEastAsia" w:eastAsiaTheme="minorEastAsia" w:hAnsiTheme="minorEastAsia" w:hint="eastAsia"/>
          <w:szCs w:val="21"/>
        </w:rPr>
        <w:t xml:space="preserve"> </w:t>
      </w:r>
      <w:r w:rsidR="00197EB0" w:rsidRPr="00541F01">
        <w:rPr>
          <w:rFonts w:asciiTheme="minorEastAsia" w:eastAsiaTheme="minorEastAsia" w:hAnsiTheme="minorEastAsia" w:hint="eastAsia"/>
          <w:szCs w:val="21"/>
        </w:rPr>
        <w:t xml:space="preserve"> </w:t>
      </w:r>
      <w:r w:rsidR="00B9421C" w:rsidRPr="00541F01">
        <w:rPr>
          <w:rFonts w:asciiTheme="minorEastAsia" w:eastAsiaTheme="minorEastAsia" w:hAnsiTheme="minorEastAsia" w:hint="eastAsia"/>
          <w:szCs w:val="21"/>
        </w:rPr>
        <w:t xml:space="preserve"> </w:t>
      </w:r>
      <w:r w:rsidR="00D45DDF" w:rsidRPr="00541F01">
        <w:rPr>
          <w:rFonts w:asciiTheme="minorEastAsia" w:eastAsiaTheme="minorEastAsia" w:hAnsiTheme="minorEastAsia" w:hint="eastAsia"/>
          <w:szCs w:val="21"/>
        </w:rPr>
        <w:t xml:space="preserve"> </w:t>
      </w:r>
      <w:r w:rsidR="002C366A" w:rsidRPr="00541F01">
        <w:rPr>
          <w:rFonts w:asciiTheme="minorEastAsia" w:eastAsiaTheme="minorEastAsia" w:hAnsiTheme="minorEastAsia" w:hint="eastAsia"/>
          <w:szCs w:val="21"/>
        </w:rPr>
        <w:t xml:space="preserve">  </w:t>
      </w:r>
      <w:r w:rsidR="00730BA0" w:rsidRPr="00541F01">
        <w:rPr>
          <w:rFonts w:asciiTheme="minorEastAsia" w:eastAsiaTheme="minorEastAsia" w:hAnsiTheme="minorEastAsia" w:hint="eastAsia"/>
          <w:szCs w:val="21"/>
        </w:rPr>
        <w:t xml:space="preserve"> </w:t>
      </w:r>
      <w:r w:rsidR="007E6435" w:rsidRPr="00541F01">
        <w:rPr>
          <w:rFonts w:asciiTheme="minorEastAsia" w:eastAsiaTheme="minorEastAsia" w:hAnsiTheme="minorEastAsia" w:hint="eastAsia"/>
          <w:szCs w:val="21"/>
        </w:rPr>
        <w:t xml:space="preserve"> </w:t>
      </w:r>
      <w:r w:rsidR="00DE0932" w:rsidRPr="00541F01">
        <w:rPr>
          <w:rFonts w:asciiTheme="minorEastAsia" w:eastAsiaTheme="minorEastAsia" w:hAnsiTheme="minorEastAsia" w:hint="eastAsia"/>
          <w:szCs w:val="21"/>
        </w:rPr>
        <w:t xml:space="preserve"> </w:t>
      </w:r>
      <w:r w:rsidR="0062507C" w:rsidRPr="00541F01">
        <w:rPr>
          <w:rFonts w:asciiTheme="minorEastAsia" w:eastAsiaTheme="minorEastAsia" w:hAnsiTheme="minorEastAsia" w:hint="eastAsia"/>
          <w:szCs w:val="21"/>
        </w:rPr>
        <w:t xml:space="preserve">  </w:t>
      </w:r>
      <w:r w:rsidR="009630F0" w:rsidRPr="00541F01">
        <w:rPr>
          <w:rFonts w:asciiTheme="minorEastAsia" w:eastAsiaTheme="minorEastAsia" w:hAnsiTheme="minorEastAsia" w:hint="eastAsia"/>
          <w:szCs w:val="21"/>
        </w:rPr>
        <w:t xml:space="preserve"> </w:t>
      </w:r>
      <w:r w:rsidR="00B04266" w:rsidRPr="00541F01">
        <w:rPr>
          <w:rFonts w:asciiTheme="minorEastAsia" w:eastAsiaTheme="minorEastAsia" w:hAnsiTheme="minorEastAsia" w:hint="eastAsia"/>
          <w:szCs w:val="21"/>
        </w:rPr>
        <w:t xml:space="preserve"> </w:t>
      </w:r>
      <w:r w:rsidR="003954B1" w:rsidRPr="00541F01">
        <w:rPr>
          <w:rFonts w:asciiTheme="minorEastAsia" w:eastAsiaTheme="minorEastAsia" w:hAnsiTheme="minorEastAsia" w:hint="eastAsia"/>
          <w:szCs w:val="21"/>
        </w:rPr>
        <w:t xml:space="preserve"> </w:t>
      </w:r>
      <w:r w:rsidR="00563B2D" w:rsidRPr="00541F01">
        <w:rPr>
          <w:rFonts w:asciiTheme="minorEastAsia" w:eastAsiaTheme="minorEastAsia" w:hAnsiTheme="minorEastAsia" w:hint="eastAsia"/>
          <w:szCs w:val="21"/>
        </w:rPr>
        <w:t xml:space="preserve"> </w:t>
      </w:r>
      <w:r w:rsidR="004D3C8F" w:rsidRPr="00541F01">
        <w:rPr>
          <w:rFonts w:asciiTheme="minorEastAsia" w:eastAsiaTheme="minorEastAsia" w:hAnsiTheme="minorEastAsia" w:hint="eastAsia"/>
          <w:szCs w:val="21"/>
        </w:rPr>
        <w:t xml:space="preserve"> </w:t>
      </w:r>
      <w:r w:rsidR="00077F8F" w:rsidRPr="00541F01">
        <w:rPr>
          <w:rFonts w:asciiTheme="minorEastAsia" w:eastAsiaTheme="minorEastAsia" w:hAnsiTheme="minorEastAsia" w:hint="eastAsia"/>
          <w:szCs w:val="21"/>
        </w:rPr>
        <w:t xml:space="preserve"> </w:t>
      </w:r>
      <w:r w:rsidR="00A909E7" w:rsidRPr="00541F01">
        <w:rPr>
          <w:rFonts w:asciiTheme="minorEastAsia" w:eastAsiaTheme="minorEastAsia" w:hAnsiTheme="minorEastAsia" w:hint="eastAsia"/>
          <w:szCs w:val="21"/>
        </w:rPr>
        <w:t xml:space="preserve"> </w:t>
      </w:r>
      <w:r w:rsidR="00E61F5C" w:rsidRPr="00541F01">
        <w:rPr>
          <w:rFonts w:asciiTheme="minorEastAsia" w:eastAsiaTheme="minorEastAsia" w:hAnsiTheme="minorEastAsia" w:hint="eastAsia"/>
          <w:szCs w:val="21"/>
        </w:rPr>
        <w:t xml:space="preserve">         </w:t>
      </w:r>
    </w:p>
    <w:p w:rsidR="00E61F5C" w:rsidRPr="00BD70CB" w:rsidRDefault="00B9421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责任编辑：</w:t>
      </w:r>
      <w:r w:rsidR="0091646D">
        <w:rPr>
          <w:rFonts w:asciiTheme="minorEastAsia" w:eastAsiaTheme="minorEastAsia" w:hAnsiTheme="minorEastAsia" w:hint="eastAsia"/>
          <w:szCs w:val="21"/>
        </w:rPr>
        <w:t>黄丽娟</w:t>
      </w:r>
    </w:p>
    <w:p w:rsidR="00E61F5C" w:rsidRPr="00541F01" w:rsidRDefault="00F371FD" w:rsidP="00541F01">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页数：</w:t>
      </w:r>
      <w:r w:rsidR="0091646D">
        <w:rPr>
          <w:rFonts w:asciiTheme="minorEastAsia" w:eastAsiaTheme="minorEastAsia" w:hAnsiTheme="minorEastAsia" w:hint="eastAsia"/>
          <w:szCs w:val="21"/>
        </w:rPr>
        <w:t>448</w:t>
      </w:r>
    </w:p>
    <w:p w:rsidR="00E61F5C" w:rsidRPr="00541F01" w:rsidRDefault="00D22B5D"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装</w:t>
      </w:r>
      <w:proofErr w:type="gramStart"/>
      <w:r w:rsidRPr="00541F01">
        <w:rPr>
          <w:rFonts w:asciiTheme="minorEastAsia" w:eastAsiaTheme="minorEastAsia" w:hAnsiTheme="minorEastAsia" w:hint="eastAsia"/>
          <w:szCs w:val="21"/>
        </w:rPr>
        <w:t>祯</w:t>
      </w:r>
      <w:proofErr w:type="gramEnd"/>
      <w:r w:rsidRPr="00541F01">
        <w:rPr>
          <w:rFonts w:asciiTheme="minorEastAsia" w:eastAsiaTheme="minorEastAsia" w:hAnsiTheme="minorEastAsia" w:hint="eastAsia"/>
          <w:szCs w:val="21"/>
        </w:rPr>
        <w:t>：精装</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出版时间：</w:t>
      </w:r>
      <w:r w:rsidR="0091646D">
        <w:rPr>
          <w:rFonts w:asciiTheme="minorEastAsia" w:eastAsiaTheme="minorEastAsia" w:hAnsiTheme="minorEastAsia"/>
          <w:szCs w:val="21"/>
        </w:rPr>
        <w:t>201</w:t>
      </w:r>
      <w:r w:rsidR="0091646D">
        <w:rPr>
          <w:rFonts w:asciiTheme="minorEastAsia" w:eastAsiaTheme="minorEastAsia" w:hAnsiTheme="minorEastAsia" w:hint="eastAsia"/>
          <w:szCs w:val="21"/>
        </w:rPr>
        <w:t>7</w:t>
      </w:r>
      <w:r w:rsidR="0091646D">
        <w:rPr>
          <w:rFonts w:asciiTheme="minorEastAsia" w:eastAsiaTheme="minorEastAsia" w:hAnsiTheme="minorEastAsia"/>
          <w:szCs w:val="21"/>
        </w:rPr>
        <w:t>-</w:t>
      </w:r>
      <w:r w:rsidR="0091646D">
        <w:rPr>
          <w:rFonts w:asciiTheme="minorEastAsia" w:eastAsiaTheme="minorEastAsia" w:hAnsiTheme="minorEastAsia" w:hint="eastAsia"/>
          <w:szCs w:val="21"/>
        </w:rPr>
        <w:t>12</w:t>
      </w:r>
      <w:r w:rsidR="0091646D">
        <w:rPr>
          <w:rFonts w:asciiTheme="minorEastAsia" w:eastAsiaTheme="minorEastAsia" w:hAnsiTheme="minorEastAsia"/>
          <w:szCs w:val="21"/>
        </w:rPr>
        <w:t>-</w:t>
      </w:r>
      <w:r w:rsidR="0091646D">
        <w:rPr>
          <w:rFonts w:asciiTheme="minorEastAsia" w:eastAsiaTheme="minorEastAsia" w:hAnsiTheme="minorEastAsia" w:hint="eastAsia"/>
          <w:szCs w:val="21"/>
        </w:rPr>
        <w:t>01</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定价：</w:t>
      </w:r>
      <w:r w:rsidR="0091646D">
        <w:rPr>
          <w:rFonts w:asciiTheme="minorEastAsia" w:eastAsiaTheme="minorEastAsia" w:hAnsiTheme="minorEastAsia" w:hint="eastAsia"/>
          <w:szCs w:val="21"/>
        </w:rPr>
        <w:t>168</w:t>
      </w:r>
      <w:r w:rsidR="0062507C" w:rsidRPr="00541F01">
        <w:rPr>
          <w:rFonts w:asciiTheme="minorEastAsia" w:eastAsiaTheme="minorEastAsia" w:hAnsiTheme="minorEastAsia" w:hint="eastAsia"/>
          <w:szCs w:val="21"/>
        </w:rPr>
        <w:t>元</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出版社：中国人民大学出版社</w:t>
      </w:r>
    </w:p>
    <w:p w:rsidR="00E61F5C" w:rsidRPr="00541F01" w:rsidRDefault="00E61F5C" w:rsidP="00E61F5C">
      <w:pPr>
        <w:rPr>
          <w:rFonts w:asciiTheme="minorEastAsia" w:eastAsiaTheme="minorEastAsia" w:hAnsiTheme="minorEastAsia"/>
          <w:szCs w:val="21"/>
        </w:rPr>
      </w:pPr>
    </w:p>
    <w:p w:rsidR="00956B38" w:rsidRPr="00ED60A4" w:rsidRDefault="005D34FF" w:rsidP="00ED60A4">
      <w:pPr>
        <w:pStyle w:val="a6"/>
        <w:numPr>
          <w:ilvl w:val="0"/>
          <w:numId w:val="2"/>
        </w:numPr>
        <w:ind w:firstLineChars="0"/>
        <w:rPr>
          <w:rFonts w:asciiTheme="minorEastAsia" w:eastAsiaTheme="minorEastAsia" w:hAnsiTheme="minorEastAsia"/>
          <w:color w:val="999999"/>
          <w:szCs w:val="21"/>
        </w:rPr>
      </w:pPr>
      <w:r w:rsidRPr="00541F01">
        <w:rPr>
          <w:rFonts w:asciiTheme="minorEastAsia" w:eastAsiaTheme="minorEastAsia" w:hAnsiTheme="minorEastAsia" w:cs="Arial" w:hint="eastAsia"/>
          <w:color w:val="FF0000"/>
          <w:szCs w:val="21"/>
        </w:rPr>
        <w:t>编辑推荐</w:t>
      </w:r>
    </w:p>
    <w:p w:rsidR="0091646D" w:rsidRPr="0091646D" w:rsidRDefault="0091646D" w:rsidP="0091646D">
      <w:pPr>
        <w:spacing w:line="360" w:lineRule="auto"/>
        <w:ind w:firstLineChars="200" w:firstLine="420"/>
        <w:rPr>
          <w:rFonts w:asciiTheme="minorEastAsia" w:eastAsiaTheme="minorEastAsia" w:hAnsiTheme="minorEastAsia" w:cs="Arial"/>
          <w:szCs w:val="21"/>
        </w:rPr>
      </w:pPr>
      <w:r w:rsidRPr="0091646D">
        <w:rPr>
          <w:rFonts w:asciiTheme="minorEastAsia" w:eastAsiaTheme="minorEastAsia" w:hAnsiTheme="minorEastAsia" w:cs="Arial" w:hint="eastAsia"/>
          <w:szCs w:val="21"/>
        </w:rPr>
        <w:t>本书遴选2015年全国各地法院具有代表性的民事案例，全面反映了2015年中国民事审判的全貌。</w:t>
      </w:r>
    </w:p>
    <w:p w:rsidR="001843FA" w:rsidRPr="00541F01" w:rsidRDefault="0091646D" w:rsidP="0091646D">
      <w:pPr>
        <w:spacing w:line="360" w:lineRule="auto"/>
        <w:ind w:firstLineChars="200" w:firstLine="420"/>
        <w:rPr>
          <w:rFonts w:asciiTheme="minorEastAsia" w:eastAsiaTheme="minorEastAsia" w:hAnsiTheme="minorEastAsia" w:cs="Arial"/>
          <w:szCs w:val="21"/>
        </w:rPr>
      </w:pPr>
      <w:r w:rsidRPr="0091646D">
        <w:rPr>
          <w:rFonts w:asciiTheme="minorEastAsia" w:eastAsiaTheme="minorEastAsia" w:hAnsiTheme="minorEastAsia" w:cs="Arial" w:hint="eastAsia"/>
          <w:szCs w:val="21"/>
        </w:rPr>
        <w:t>本书的编写作者均是案件的审理法官，对案件事实、审判过程、裁判理由、处理结果等，都完全尊重办案实际，具有客观性、真实性。为了便于读者了解具体的审判过程，收入了各审级的审判组织、诉讼参与人、审结时间、诉辩双方的主张、认定的案件事实、采信的证据和适用的法律条文。为了使读者易于理解适用法律的理由和涉及的法学理论观点，由编者</w:t>
      </w:r>
      <w:proofErr w:type="gramStart"/>
      <w:r w:rsidRPr="0091646D">
        <w:rPr>
          <w:rFonts w:asciiTheme="minorEastAsia" w:eastAsiaTheme="minorEastAsia" w:hAnsiTheme="minorEastAsia" w:cs="Arial" w:hint="eastAsia"/>
          <w:szCs w:val="21"/>
        </w:rPr>
        <w:t>写了解</w:t>
      </w:r>
      <w:proofErr w:type="gramEnd"/>
      <w:r w:rsidRPr="0091646D">
        <w:rPr>
          <w:rFonts w:asciiTheme="minorEastAsia" w:eastAsiaTheme="minorEastAsia" w:hAnsiTheme="minorEastAsia" w:cs="Arial" w:hint="eastAsia"/>
          <w:szCs w:val="21"/>
        </w:rPr>
        <w:t>说，并对裁判的不足之处，加以评点。通过系统地选编法院审判案例，向读者介绍中国审判实践的情况，展示了中国法制建设的成就；同时，也为中国司法工作者、立法工作者和教学、科研人员提供一些有价值的参考资料。</w:t>
      </w:r>
    </w:p>
    <w:p w:rsidR="008F796D" w:rsidRPr="00541F01" w:rsidRDefault="008F796D" w:rsidP="00541F01">
      <w:pPr>
        <w:spacing w:line="360" w:lineRule="auto"/>
        <w:ind w:firstLineChars="200" w:firstLine="420"/>
        <w:rPr>
          <w:rFonts w:asciiTheme="minorEastAsia" w:eastAsiaTheme="minorEastAsia" w:hAnsiTheme="minorEastAsia" w:cs="Arial"/>
          <w:szCs w:val="21"/>
        </w:rPr>
      </w:pPr>
    </w:p>
    <w:p w:rsidR="00030CB6" w:rsidRPr="00541F01" w:rsidRDefault="00E61F5C" w:rsidP="00BE6989">
      <w:pPr>
        <w:rPr>
          <w:rFonts w:asciiTheme="minorEastAsia" w:eastAsiaTheme="minorEastAsia" w:hAnsiTheme="minorEastAsia" w:cs="Arial"/>
          <w:color w:val="FF0000"/>
          <w:szCs w:val="21"/>
        </w:rPr>
      </w:pPr>
      <w:r w:rsidRPr="00541F01">
        <w:rPr>
          <w:rFonts w:asciiTheme="minorEastAsia" w:eastAsiaTheme="minorEastAsia" w:hAnsiTheme="minorEastAsia" w:cs="Arial" w:hint="eastAsia"/>
          <w:color w:val="FF0000"/>
          <w:szCs w:val="21"/>
        </w:rPr>
        <w:t>◆ 读者定位</w:t>
      </w:r>
    </w:p>
    <w:p w:rsidR="0091646D" w:rsidRPr="0091646D" w:rsidRDefault="000B4A71" w:rsidP="0091646D">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 xml:space="preserve">    </w:t>
      </w:r>
      <w:r w:rsidR="0091646D" w:rsidRPr="0091646D">
        <w:rPr>
          <w:rFonts w:asciiTheme="minorEastAsia" w:eastAsiaTheme="minorEastAsia" w:hAnsiTheme="minorEastAsia" w:hint="eastAsia"/>
          <w:szCs w:val="21"/>
        </w:rPr>
        <w:t>司法工作者、立法工作者</w:t>
      </w:r>
    </w:p>
    <w:p w:rsidR="0091646D" w:rsidRPr="0091646D"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法学教学、科研人员</w:t>
      </w:r>
    </w:p>
    <w:p w:rsidR="000B4A71" w:rsidRPr="00541F01"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法学专业学生</w:t>
      </w:r>
    </w:p>
    <w:p w:rsidR="002C6A02" w:rsidRPr="00541F01" w:rsidRDefault="002C6A02" w:rsidP="00541F01">
      <w:pPr>
        <w:spacing w:line="360" w:lineRule="auto"/>
        <w:ind w:firstLineChars="200" w:firstLine="420"/>
        <w:rPr>
          <w:rFonts w:asciiTheme="minorEastAsia" w:eastAsiaTheme="minorEastAsia" w:hAnsiTheme="minorEastAsia"/>
          <w:szCs w:val="21"/>
        </w:rPr>
      </w:pPr>
    </w:p>
    <w:p w:rsidR="00284654" w:rsidRPr="00ED60A4" w:rsidRDefault="00B9421C" w:rsidP="00ED60A4">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作者简介</w:t>
      </w:r>
    </w:p>
    <w:p w:rsidR="001843FA" w:rsidRPr="00541F01" w:rsidRDefault="0091646D" w:rsidP="001843FA">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国家法官学院 国家法官学院隶属于最高人民法院，是中国法官教育培训和司法审判研究的基地。其主要任务和职责是对中国高、中级法院的院长、副院长、各级法院的高级法官及其后备人才进行任职、续职、晋级资格培训和审判业务专项培训，对预备法官进行岗前培</w:t>
      </w:r>
      <w:r w:rsidRPr="0091646D">
        <w:rPr>
          <w:rFonts w:asciiTheme="minorEastAsia" w:eastAsiaTheme="minorEastAsia" w:hAnsiTheme="minorEastAsia" w:hint="eastAsia"/>
          <w:szCs w:val="21"/>
        </w:rPr>
        <w:lastRenderedPageBreak/>
        <w:t>训。</w:t>
      </w:r>
    </w:p>
    <w:p w:rsidR="00CC0429" w:rsidRPr="00541F01" w:rsidRDefault="00CC0429" w:rsidP="00541F01">
      <w:pPr>
        <w:spacing w:line="360" w:lineRule="auto"/>
        <w:ind w:firstLineChars="200" w:firstLine="420"/>
        <w:rPr>
          <w:rFonts w:asciiTheme="minorEastAsia" w:eastAsiaTheme="minorEastAsia" w:hAnsiTheme="minorEastAsia"/>
          <w:szCs w:val="21"/>
        </w:rPr>
      </w:pPr>
    </w:p>
    <w:p w:rsidR="005442A5" w:rsidRPr="00ED60A4" w:rsidRDefault="00E61F5C" w:rsidP="00ED60A4">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内容简介</w:t>
      </w:r>
    </w:p>
    <w:p w:rsidR="00D43342" w:rsidRPr="00541F01" w:rsidRDefault="0091646D" w:rsidP="00BD70CB">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本书由全国各地法院选送2015年审结的民事类案例，并由国家法官学院和中国人民大学法学院专家遴选出有代表性的案例，全面反映了2015年中国民事审判的全貌。</w:t>
      </w:r>
    </w:p>
    <w:p w:rsidR="00504081" w:rsidRPr="00541F01" w:rsidRDefault="00504081" w:rsidP="00021532">
      <w:pPr>
        <w:spacing w:line="360" w:lineRule="auto"/>
        <w:rPr>
          <w:rFonts w:asciiTheme="minorEastAsia" w:eastAsiaTheme="minorEastAsia" w:hAnsiTheme="minorEastAsia"/>
          <w:szCs w:val="21"/>
        </w:rPr>
      </w:pPr>
    </w:p>
    <w:p w:rsidR="003954B1" w:rsidRPr="007D4D8F" w:rsidRDefault="00E61F5C" w:rsidP="003954B1">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简要目录</w:t>
      </w:r>
    </w:p>
    <w:p w:rsidR="0091646D" w:rsidRPr="0091646D" w:rsidRDefault="00D43342" w:rsidP="0091646D">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 xml:space="preserve"> </w:t>
      </w:r>
      <w:r w:rsidR="008D1293" w:rsidRPr="00541F01">
        <w:rPr>
          <w:rFonts w:asciiTheme="minorEastAsia" w:eastAsiaTheme="minorEastAsia" w:hAnsiTheme="minorEastAsia" w:hint="eastAsia"/>
          <w:szCs w:val="21"/>
        </w:rPr>
        <w:t xml:space="preserve"> </w:t>
      </w:r>
      <w:r w:rsidR="0091646D" w:rsidRPr="0091646D">
        <w:rPr>
          <w:rFonts w:asciiTheme="minorEastAsia" w:eastAsiaTheme="minorEastAsia" w:hAnsiTheme="minorEastAsia" w:hint="eastAsia"/>
          <w:szCs w:val="21"/>
        </w:rPr>
        <w:t>一、合同纠纷</w:t>
      </w:r>
      <w:r w:rsidR="0091646D">
        <w:rPr>
          <w:rFonts w:asciiTheme="minorEastAsia" w:eastAsiaTheme="minorEastAsia" w:hAnsiTheme="minorEastAsia" w:hint="eastAsia"/>
          <w:szCs w:val="21"/>
        </w:rPr>
        <w:t xml:space="preserve">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1.</w:t>
      </w:r>
      <w:proofErr w:type="gramStart"/>
      <w:r w:rsidRPr="0091646D">
        <w:rPr>
          <w:rFonts w:asciiTheme="minorEastAsia" w:eastAsiaTheme="minorEastAsia" w:hAnsiTheme="minorEastAsia" w:hint="eastAsia"/>
          <w:szCs w:val="21"/>
        </w:rPr>
        <w:t>厦门宸道商贸有限公司诉施军军</w:t>
      </w:r>
      <w:proofErr w:type="gramEnd"/>
      <w:r w:rsidRPr="0091646D">
        <w:rPr>
          <w:rFonts w:asciiTheme="minorEastAsia" w:eastAsiaTheme="minorEastAsia" w:hAnsiTheme="minorEastAsia" w:hint="eastAsia"/>
          <w:szCs w:val="21"/>
        </w:rPr>
        <w:t>等房屋租赁合同纠纷案 （法律适用）</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2.张</w:t>
      </w:r>
      <w:proofErr w:type="gramStart"/>
      <w:r w:rsidRPr="0091646D">
        <w:rPr>
          <w:rFonts w:asciiTheme="minorEastAsia" w:eastAsiaTheme="minorEastAsia" w:hAnsiTheme="minorEastAsia" w:hint="eastAsia"/>
          <w:szCs w:val="21"/>
        </w:rPr>
        <w:t>淑芬诉覃东</w:t>
      </w:r>
      <w:proofErr w:type="gramEnd"/>
      <w:r w:rsidRPr="0091646D">
        <w:rPr>
          <w:rFonts w:asciiTheme="minorEastAsia" w:eastAsiaTheme="minorEastAsia" w:hAnsiTheme="minorEastAsia" w:hint="eastAsia"/>
          <w:szCs w:val="21"/>
        </w:rPr>
        <w:t>房屋买卖合同纠纷案 （</w:t>
      </w:r>
      <w:proofErr w:type="gramStart"/>
      <w:r w:rsidRPr="0091646D">
        <w:rPr>
          <w:rFonts w:asciiTheme="minorEastAsia" w:eastAsiaTheme="minorEastAsia" w:hAnsiTheme="minorEastAsia" w:hint="eastAsia"/>
          <w:szCs w:val="21"/>
        </w:rPr>
        <w:t>一房二卖的</w:t>
      </w:r>
      <w:proofErr w:type="gramEnd"/>
      <w:r w:rsidRPr="0091646D">
        <w:rPr>
          <w:rFonts w:asciiTheme="minorEastAsia" w:eastAsiaTheme="minorEastAsia" w:hAnsiTheme="minorEastAsia" w:hint="eastAsia"/>
          <w:szCs w:val="21"/>
        </w:rPr>
        <w:t>差价损失赔偿问题）</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3.</w:t>
      </w:r>
      <w:proofErr w:type="gramStart"/>
      <w:r w:rsidRPr="0091646D">
        <w:rPr>
          <w:rFonts w:asciiTheme="minorEastAsia" w:eastAsiaTheme="minorEastAsia" w:hAnsiTheme="minorEastAsia" w:hint="eastAsia"/>
          <w:szCs w:val="21"/>
        </w:rPr>
        <w:t>丛晓建诉</w:t>
      </w:r>
      <w:proofErr w:type="gramEnd"/>
      <w:r w:rsidRPr="0091646D">
        <w:rPr>
          <w:rFonts w:asciiTheme="minorEastAsia" w:eastAsiaTheme="minorEastAsia" w:hAnsiTheme="minorEastAsia" w:hint="eastAsia"/>
          <w:szCs w:val="21"/>
        </w:rPr>
        <w:t>中国人民财产保险股份有限公司北京市东城支公司保险合同纠纷案 （</w:t>
      </w:r>
      <w:proofErr w:type="gramStart"/>
      <w:r w:rsidRPr="0091646D">
        <w:rPr>
          <w:rFonts w:asciiTheme="minorEastAsia" w:eastAsiaTheme="minorEastAsia" w:hAnsiTheme="minorEastAsia" w:hint="eastAsia"/>
          <w:szCs w:val="21"/>
        </w:rPr>
        <w:t>交强险</w:t>
      </w:r>
      <w:proofErr w:type="gramEnd"/>
      <w:r w:rsidRPr="0091646D">
        <w:rPr>
          <w:rFonts w:asciiTheme="minorEastAsia" w:eastAsiaTheme="minorEastAsia" w:hAnsiTheme="minorEastAsia" w:hint="eastAsia"/>
          <w:szCs w:val="21"/>
        </w:rPr>
        <w:t xml:space="preserve"> 退保 </w:t>
      </w:r>
      <w:proofErr w:type="gramStart"/>
      <w:r w:rsidRPr="0091646D">
        <w:rPr>
          <w:rFonts w:asciiTheme="minorEastAsia" w:eastAsiaTheme="minorEastAsia" w:hAnsiTheme="minorEastAsia" w:hint="eastAsia"/>
          <w:szCs w:val="21"/>
        </w:rPr>
        <w:t>担责</w:t>
      </w:r>
      <w:proofErr w:type="gramEnd"/>
      <w:r w:rsidRPr="0091646D">
        <w:rPr>
          <w:rFonts w:asciiTheme="minorEastAsia" w:eastAsiaTheme="minorEastAsia" w:hAnsiTheme="minorEastAsia" w:hint="eastAsia"/>
          <w:szCs w:val="21"/>
        </w:rPr>
        <w:t xml:space="preserve"> 行业规则）</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4.林文宝与林志伟房屋买卖合同纠纷案 （当事人通谋虚假意思表示的认定）</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5.安徽中擎建设发展有限公司诉合肥强强建筑科技有限公司建设工程施工合同纠纷案 （合同性质争议 买卖合同 建设工程施工合同）</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6.南通四建集团有限公司诉</w:t>
      </w:r>
      <w:proofErr w:type="gramStart"/>
      <w:r w:rsidRPr="0091646D">
        <w:rPr>
          <w:rFonts w:asciiTheme="minorEastAsia" w:eastAsiaTheme="minorEastAsia" w:hAnsiTheme="minorEastAsia" w:hint="eastAsia"/>
          <w:szCs w:val="21"/>
        </w:rPr>
        <w:t>南通润通置业</w:t>
      </w:r>
      <w:proofErr w:type="gramEnd"/>
      <w:r w:rsidRPr="0091646D">
        <w:rPr>
          <w:rFonts w:asciiTheme="minorEastAsia" w:eastAsiaTheme="minorEastAsia" w:hAnsiTheme="minorEastAsia" w:hint="eastAsia"/>
          <w:szCs w:val="21"/>
        </w:rPr>
        <w:t>有限公司、江苏南通农村商业银行股份有限公司建设工程施工合同纠纷案 （建设工程价款优先受偿权）</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7.王华山诉中国移动通信集团福建有限公司厦门分公司电信服务合同纠纷案 （预付消费的赠品同样享受“三包”）</w:t>
      </w:r>
    </w:p>
    <w:p w:rsid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8.刘姗姝</w:t>
      </w:r>
      <w:proofErr w:type="gramStart"/>
      <w:r w:rsidRPr="0091646D">
        <w:rPr>
          <w:rFonts w:asciiTheme="minorEastAsia" w:eastAsiaTheme="minorEastAsia" w:hAnsiTheme="minorEastAsia" w:hint="eastAsia"/>
          <w:szCs w:val="21"/>
        </w:rPr>
        <w:t>诉黄俊胜</w:t>
      </w:r>
      <w:proofErr w:type="gramEnd"/>
      <w:r w:rsidRPr="0091646D">
        <w:rPr>
          <w:rFonts w:asciiTheme="minorEastAsia" w:eastAsiaTheme="minorEastAsia" w:hAnsiTheme="minorEastAsia" w:hint="eastAsia"/>
          <w:szCs w:val="21"/>
        </w:rPr>
        <w:t>等代位权纠纷案 （代位权诉讼中次债务人向债务人履行的效力）</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9.</w:t>
      </w:r>
      <w:proofErr w:type="gramStart"/>
      <w:r w:rsidRPr="0091646D">
        <w:rPr>
          <w:rFonts w:asciiTheme="minorEastAsia" w:eastAsiaTheme="minorEastAsia" w:hAnsiTheme="minorEastAsia" w:hint="eastAsia"/>
          <w:szCs w:val="21"/>
        </w:rPr>
        <w:t>韦宁诉</w:t>
      </w:r>
      <w:proofErr w:type="gramEnd"/>
      <w:r w:rsidRPr="0091646D">
        <w:rPr>
          <w:rFonts w:asciiTheme="minorEastAsia" w:eastAsiaTheme="minorEastAsia" w:hAnsiTheme="minorEastAsia" w:hint="eastAsia"/>
          <w:szCs w:val="21"/>
        </w:rPr>
        <w:t>陈梅益等赠与合同纠纷案 （任意撤销权）</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10.严金钊诉中国建设银行股份有限公司广州大沙头三马路支行储蓄存款合同纠纷案 （银行收取小额账户管理费的合法性探讨）</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11.吴</w:t>
      </w:r>
      <w:proofErr w:type="gramStart"/>
      <w:r w:rsidRPr="0091646D">
        <w:rPr>
          <w:rFonts w:asciiTheme="minorEastAsia" w:eastAsiaTheme="minorEastAsia" w:hAnsiTheme="minorEastAsia" w:hint="eastAsia"/>
          <w:szCs w:val="21"/>
        </w:rPr>
        <w:t>金梅诉李</w:t>
      </w:r>
      <w:proofErr w:type="gramEnd"/>
      <w:r w:rsidRPr="0091646D">
        <w:rPr>
          <w:rFonts w:asciiTheme="minorEastAsia" w:eastAsiaTheme="minorEastAsia" w:hAnsiTheme="minorEastAsia" w:hint="eastAsia"/>
          <w:szCs w:val="21"/>
        </w:rPr>
        <w:t>杰确认合同无效纠纷案 （限购令下小汽车“购车指标”转让合同效力认定）</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12.王建华等</w:t>
      </w:r>
      <w:proofErr w:type="gramStart"/>
      <w:r w:rsidRPr="0091646D">
        <w:rPr>
          <w:rFonts w:asciiTheme="minorEastAsia" w:eastAsiaTheme="minorEastAsia" w:hAnsiTheme="minorEastAsia" w:hint="eastAsia"/>
          <w:szCs w:val="21"/>
        </w:rPr>
        <w:t>诉唐流英</w:t>
      </w:r>
      <w:proofErr w:type="gramEnd"/>
      <w:r w:rsidRPr="0091646D">
        <w:rPr>
          <w:rFonts w:asciiTheme="minorEastAsia" w:eastAsiaTheme="minorEastAsia" w:hAnsiTheme="minorEastAsia" w:hint="eastAsia"/>
          <w:szCs w:val="21"/>
        </w:rPr>
        <w:t>等缔约过失责任纠纷案 （缔约过失责任）</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13.浙江中超建设集团有限公司与浙江辉腾经济发展中心有限公司建设工程施工合同纠纷案 （对非必须进行招投标的工程项目的合同效力的判定）</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14.林××诉杨××等民间借贷纠纷案 （</w:t>
      </w:r>
      <w:proofErr w:type="gramStart"/>
      <w:r w:rsidRPr="0091646D">
        <w:rPr>
          <w:rFonts w:asciiTheme="minorEastAsia" w:eastAsiaTheme="minorEastAsia" w:hAnsiTheme="minorEastAsia" w:hint="eastAsia"/>
          <w:szCs w:val="21"/>
        </w:rPr>
        <w:t>最</w:t>
      </w:r>
      <w:proofErr w:type="gramEnd"/>
      <w:r w:rsidRPr="0091646D">
        <w:rPr>
          <w:rFonts w:asciiTheme="minorEastAsia" w:eastAsiaTheme="minorEastAsia" w:hAnsiTheme="minorEastAsia" w:hint="eastAsia"/>
          <w:szCs w:val="21"/>
        </w:rPr>
        <w:t>高额保证的认定）</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15.</w:t>
      </w:r>
      <w:proofErr w:type="gramStart"/>
      <w:r w:rsidRPr="0091646D">
        <w:rPr>
          <w:rFonts w:asciiTheme="minorEastAsia" w:eastAsiaTheme="minorEastAsia" w:hAnsiTheme="minorEastAsia" w:hint="eastAsia"/>
          <w:szCs w:val="21"/>
        </w:rPr>
        <w:t>李君诉青海省</w:t>
      </w:r>
      <w:proofErr w:type="gramEnd"/>
      <w:r w:rsidRPr="0091646D">
        <w:rPr>
          <w:rFonts w:asciiTheme="minorEastAsia" w:eastAsiaTheme="minorEastAsia" w:hAnsiTheme="minorEastAsia" w:hint="eastAsia"/>
          <w:szCs w:val="21"/>
        </w:rPr>
        <w:t xml:space="preserve">中国青年旅行社出租租赁汽车有限公司等客运合同纠纷案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lastRenderedPageBreak/>
        <w:t>（保险公司在客运合同诉讼中的诉讼地位）</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16.城市名人酒店管理（中国）股份有限公司荣成分公司诉</w:t>
      </w:r>
      <w:proofErr w:type="gramStart"/>
      <w:r w:rsidRPr="0091646D">
        <w:rPr>
          <w:rFonts w:asciiTheme="minorEastAsia" w:eastAsiaTheme="minorEastAsia" w:hAnsiTheme="minorEastAsia" w:hint="eastAsia"/>
          <w:szCs w:val="21"/>
        </w:rPr>
        <w:t>汤翠芹服务</w:t>
      </w:r>
      <w:proofErr w:type="gramEnd"/>
      <w:r w:rsidRPr="0091646D">
        <w:rPr>
          <w:rFonts w:asciiTheme="minorEastAsia" w:eastAsiaTheme="minorEastAsia" w:hAnsiTheme="minorEastAsia" w:hint="eastAsia"/>
          <w:szCs w:val="21"/>
        </w:rPr>
        <w:t>合同纠纷案 （服务合同履行行为的举证分配）</w:t>
      </w:r>
    </w:p>
    <w:p w:rsid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17.</w:t>
      </w:r>
      <w:proofErr w:type="gramStart"/>
      <w:r w:rsidRPr="0091646D">
        <w:rPr>
          <w:rFonts w:asciiTheme="minorEastAsia" w:eastAsiaTheme="minorEastAsia" w:hAnsiTheme="minorEastAsia" w:hint="eastAsia"/>
          <w:szCs w:val="21"/>
        </w:rPr>
        <w:t>姜振海</w:t>
      </w:r>
      <w:proofErr w:type="gramEnd"/>
      <w:r w:rsidRPr="0091646D">
        <w:rPr>
          <w:rFonts w:asciiTheme="minorEastAsia" w:eastAsiaTheme="minorEastAsia" w:hAnsiTheme="minorEastAsia" w:hint="eastAsia"/>
          <w:szCs w:val="21"/>
        </w:rPr>
        <w:t>诉北京永安国际旅行社有限公司旅游合同纠纷案 （履行辅助人过错 旅行社 违约责任）</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二、侵权纠纷</w:t>
      </w:r>
      <w:r>
        <w:rPr>
          <w:rFonts w:asciiTheme="minorEastAsia" w:eastAsiaTheme="minorEastAsia" w:hAnsiTheme="minorEastAsia" w:hint="eastAsia"/>
          <w:szCs w:val="21"/>
        </w:rPr>
        <w:t xml:space="preserve">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18.</w:t>
      </w:r>
      <w:proofErr w:type="gramStart"/>
      <w:r w:rsidRPr="0091646D">
        <w:rPr>
          <w:rFonts w:asciiTheme="minorEastAsia" w:eastAsiaTheme="minorEastAsia" w:hAnsiTheme="minorEastAsia" w:hint="eastAsia"/>
          <w:szCs w:val="21"/>
        </w:rPr>
        <w:t>李孟玉等</w:t>
      </w:r>
      <w:proofErr w:type="gramEnd"/>
      <w:r w:rsidRPr="0091646D">
        <w:rPr>
          <w:rFonts w:asciiTheme="minorEastAsia" w:eastAsiaTheme="minorEastAsia" w:hAnsiTheme="minorEastAsia" w:hint="eastAsia"/>
          <w:szCs w:val="21"/>
        </w:rPr>
        <w:t>诉石河子天</w:t>
      </w:r>
      <w:proofErr w:type="gramStart"/>
      <w:r w:rsidRPr="0091646D">
        <w:rPr>
          <w:rFonts w:asciiTheme="minorEastAsia" w:eastAsiaTheme="minorEastAsia" w:hAnsiTheme="minorEastAsia" w:hint="eastAsia"/>
          <w:szCs w:val="21"/>
        </w:rPr>
        <w:t>富农电</w:t>
      </w:r>
      <w:proofErr w:type="gramEnd"/>
      <w:r w:rsidRPr="0091646D">
        <w:rPr>
          <w:rFonts w:asciiTheme="minorEastAsia" w:eastAsiaTheme="minorEastAsia" w:hAnsiTheme="minorEastAsia" w:hint="eastAsia"/>
          <w:szCs w:val="21"/>
        </w:rPr>
        <w:t>有限责任公司等触电人身损害责任纠纷案 （触电人身损害赔偿纠纷 主体认定及责任划分）</w:t>
      </w:r>
    </w:p>
    <w:p w:rsid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19.</w:t>
      </w:r>
      <w:proofErr w:type="gramStart"/>
      <w:r w:rsidRPr="0091646D">
        <w:rPr>
          <w:rFonts w:asciiTheme="minorEastAsia" w:eastAsiaTheme="minorEastAsia" w:hAnsiTheme="minorEastAsia" w:hint="eastAsia"/>
          <w:szCs w:val="21"/>
        </w:rPr>
        <w:t>曹远秀诉</w:t>
      </w:r>
      <w:proofErr w:type="gramEnd"/>
      <w:r w:rsidRPr="0091646D">
        <w:rPr>
          <w:rFonts w:asciiTheme="minorEastAsia" w:eastAsiaTheme="minorEastAsia" w:hAnsiTheme="minorEastAsia" w:hint="eastAsia"/>
          <w:szCs w:val="21"/>
        </w:rPr>
        <w:t>澧县人民医院医疗产品责任纠纷案 （过错原则 因果关系 诉讼时效）</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20.陈炜远诉中国人民财产保险股份有限公司清远市分公司财产保险合同纠纷案 （车辆损失</w:t>
      </w:r>
      <w:proofErr w:type="gramStart"/>
      <w:r w:rsidRPr="0091646D">
        <w:rPr>
          <w:rFonts w:asciiTheme="minorEastAsia" w:eastAsiaTheme="minorEastAsia" w:hAnsiTheme="minorEastAsia" w:hint="eastAsia"/>
          <w:szCs w:val="21"/>
        </w:rPr>
        <w:t>险是否</w:t>
      </w:r>
      <w:proofErr w:type="gramEnd"/>
      <w:r w:rsidRPr="0091646D">
        <w:rPr>
          <w:rFonts w:asciiTheme="minorEastAsia" w:eastAsiaTheme="minorEastAsia" w:hAnsiTheme="minorEastAsia" w:hint="eastAsia"/>
          <w:szCs w:val="21"/>
        </w:rPr>
        <w:t xml:space="preserve">以保险车辆一方负有责任为赔偿前提）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21.</w:t>
      </w:r>
      <w:proofErr w:type="gramStart"/>
      <w:r w:rsidRPr="0091646D">
        <w:rPr>
          <w:rFonts w:asciiTheme="minorEastAsia" w:eastAsiaTheme="minorEastAsia" w:hAnsiTheme="minorEastAsia" w:hint="eastAsia"/>
          <w:szCs w:val="21"/>
        </w:rPr>
        <w:t>满孝龙</w:t>
      </w:r>
      <w:proofErr w:type="gramEnd"/>
      <w:r w:rsidRPr="0091646D">
        <w:rPr>
          <w:rFonts w:asciiTheme="minorEastAsia" w:eastAsiaTheme="minorEastAsia" w:hAnsiTheme="minorEastAsia" w:hint="eastAsia"/>
          <w:szCs w:val="21"/>
        </w:rPr>
        <w:t>等诉元山渔业会社（Won Shan Fishery Company）海上人身损害责任纠纷案 （综合间接证据确定肇事船舶人身损害赔偿）</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22.朱</w:t>
      </w:r>
      <w:proofErr w:type="gramStart"/>
      <w:r w:rsidRPr="0091646D">
        <w:rPr>
          <w:rFonts w:asciiTheme="minorEastAsia" w:eastAsiaTheme="minorEastAsia" w:hAnsiTheme="minorEastAsia" w:hint="eastAsia"/>
          <w:szCs w:val="21"/>
        </w:rPr>
        <w:t>良翠诉</w:t>
      </w:r>
      <w:proofErr w:type="gramEnd"/>
      <w:r w:rsidRPr="0091646D">
        <w:rPr>
          <w:rFonts w:asciiTheme="minorEastAsia" w:eastAsiaTheme="minorEastAsia" w:hAnsiTheme="minorEastAsia" w:hint="eastAsia"/>
          <w:szCs w:val="21"/>
        </w:rPr>
        <w:t>中国平安财产保险股份有限公司常熟支公司等机动车交通事故责任案 （非致害车辆保险人对交通事故中受害人损失应承</w:t>
      </w:r>
      <w:proofErr w:type="gramStart"/>
      <w:r w:rsidRPr="0091646D">
        <w:rPr>
          <w:rFonts w:asciiTheme="minorEastAsia" w:eastAsiaTheme="minorEastAsia" w:hAnsiTheme="minorEastAsia" w:hint="eastAsia"/>
          <w:szCs w:val="21"/>
        </w:rPr>
        <w:t>担交强险</w:t>
      </w:r>
      <w:proofErr w:type="gramEnd"/>
      <w:r w:rsidRPr="0091646D">
        <w:rPr>
          <w:rFonts w:asciiTheme="minorEastAsia" w:eastAsiaTheme="minorEastAsia" w:hAnsiTheme="minorEastAsia" w:hint="eastAsia"/>
          <w:szCs w:val="21"/>
        </w:rPr>
        <w:t>无责赔偿责任）</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23.陈涛诉王平等不明抛掷物、坠落</w:t>
      </w:r>
      <w:proofErr w:type="gramStart"/>
      <w:r w:rsidRPr="0091646D">
        <w:rPr>
          <w:rFonts w:asciiTheme="minorEastAsia" w:eastAsiaTheme="minorEastAsia" w:hAnsiTheme="minorEastAsia" w:hint="eastAsia"/>
          <w:szCs w:val="21"/>
        </w:rPr>
        <w:t>物损害</w:t>
      </w:r>
      <w:proofErr w:type="gramEnd"/>
      <w:r w:rsidRPr="0091646D">
        <w:rPr>
          <w:rFonts w:asciiTheme="minorEastAsia" w:eastAsiaTheme="minorEastAsia" w:hAnsiTheme="minorEastAsia" w:hint="eastAsia"/>
          <w:szCs w:val="21"/>
        </w:rPr>
        <w:t>责任纠纷案 （可能加害人 时间 空间 补偿责任）</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24.北海韶海房地产开发公司等诉合浦县供电公司等土地侵权赔偿纠纷案 （土地侵权赔偿）</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25.罗</w:t>
      </w:r>
      <w:proofErr w:type="gramStart"/>
      <w:r w:rsidRPr="0091646D">
        <w:rPr>
          <w:rFonts w:asciiTheme="minorEastAsia" w:eastAsiaTheme="minorEastAsia" w:hAnsiTheme="minorEastAsia" w:hint="eastAsia"/>
          <w:szCs w:val="21"/>
        </w:rPr>
        <w:t>健平诉连城</w:t>
      </w:r>
      <w:proofErr w:type="gramEnd"/>
      <w:r w:rsidRPr="0091646D">
        <w:rPr>
          <w:rFonts w:asciiTheme="minorEastAsia" w:eastAsiaTheme="minorEastAsia" w:hAnsiTheme="minorEastAsia" w:hint="eastAsia"/>
          <w:szCs w:val="21"/>
        </w:rPr>
        <w:t xml:space="preserve">县医院侵害患者知情同意权责任纠纷案 （知情同意权）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26.张</w:t>
      </w:r>
      <w:proofErr w:type="gramStart"/>
      <w:r w:rsidRPr="0091646D">
        <w:rPr>
          <w:rFonts w:asciiTheme="minorEastAsia" w:eastAsiaTheme="minorEastAsia" w:hAnsiTheme="minorEastAsia" w:hint="eastAsia"/>
          <w:szCs w:val="21"/>
        </w:rPr>
        <w:t>琴诉北京华网汇</w:t>
      </w:r>
      <w:proofErr w:type="gramEnd"/>
      <w:r w:rsidRPr="0091646D">
        <w:rPr>
          <w:rFonts w:asciiTheme="minorEastAsia" w:eastAsiaTheme="minorEastAsia" w:hAnsiTheme="minorEastAsia" w:hint="eastAsia"/>
          <w:szCs w:val="21"/>
        </w:rPr>
        <w:t>通技术服务有限公司名誉权纠纷案 （网络服务提供者侵权行为的认定）</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27.黄宗德</w:t>
      </w:r>
      <w:proofErr w:type="gramStart"/>
      <w:r w:rsidRPr="0091646D">
        <w:rPr>
          <w:rFonts w:asciiTheme="minorEastAsia" w:eastAsiaTheme="minorEastAsia" w:hAnsiTheme="minorEastAsia" w:hint="eastAsia"/>
          <w:szCs w:val="21"/>
        </w:rPr>
        <w:t>等诉广星</w:t>
      </w:r>
      <w:proofErr w:type="gramEnd"/>
      <w:r w:rsidRPr="0091646D">
        <w:rPr>
          <w:rFonts w:asciiTheme="minorEastAsia" w:eastAsiaTheme="minorEastAsia" w:hAnsiTheme="minorEastAsia" w:hint="eastAsia"/>
          <w:szCs w:val="21"/>
        </w:rPr>
        <w:t>汽车销售服务有限公司等生命权纠纷案 （职务行为 善意助人行为 注意照顾义务）</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28.潘粤明</w:t>
      </w:r>
      <w:proofErr w:type="gramStart"/>
      <w:r w:rsidRPr="0091646D">
        <w:rPr>
          <w:rFonts w:asciiTheme="minorEastAsia" w:eastAsiaTheme="minorEastAsia" w:hAnsiTheme="minorEastAsia" w:hint="eastAsia"/>
          <w:szCs w:val="21"/>
        </w:rPr>
        <w:t>诉任佳莺等</w:t>
      </w:r>
      <w:proofErr w:type="gramEnd"/>
      <w:r w:rsidRPr="0091646D">
        <w:rPr>
          <w:rFonts w:asciiTheme="minorEastAsia" w:eastAsiaTheme="minorEastAsia" w:hAnsiTheme="minorEastAsia" w:hint="eastAsia"/>
          <w:szCs w:val="21"/>
        </w:rPr>
        <w:t>名誉权纠纷案 （</w:t>
      </w:r>
      <w:proofErr w:type="gramStart"/>
      <w:r w:rsidRPr="0091646D">
        <w:rPr>
          <w:rFonts w:asciiTheme="minorEastAsia" w:eastAsiaTheme="minorEastAsia" w:hAnsiTheme="minorEastAsia" w:hint="eastAsia"/>
          <w:szCs w:val="21"/>
        </w:rPr>
        <w:t>微博私信</w:t>
      </w:r>
      <w:proofErr w:type="gramEnd"/>
      <w:r w:rsidRPr="0091646D">
        <w:rPr>
          <w:rFonts w:asciiTheme="minorEastAsia" w:eastAsiaTheme="minorEastAsia" w:hAnsiTheme="minorEastAsia" w:hint="eastAsia"/>
          <w:szCs w:val="21"/>
        </w:rPr>
        <w:t>是否侵犯名誉权 新闻真实性的标准 公众人物的容忍义务）</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29.北京大学诉邹恒甫名誉权纠纷案 （</w:t>
      </w:r>
      <w:proofErr w:type="gramStart"/>
      <w:r w:rsidRPr="0091646D">
        <w:rPr>
          <w:rFonts w:asciiTheme="minorEastAsia" w:eastAsiaTheme="minorEastAsia" w:hAnsiTheme="minorEastAsia" w:hint="eastAsia"/>
          <w:szCs w:val="21"/>
        </w:rPr>
        <w:t>适格原告</w:t>
      </w:r>
      <w:proofErr w:type="gramEnd"/>
      <w:r w:rsidRPr="0091646D">
        <w:rPr>
          <w:rFonts w:asciiTheme="minorEastAsia" w:eastAsiaTheme="minorEastAsia" w:hAnsiTheme="minorEastAsia" w:hint="eastAsia"/>
          <w:szCs w:val="21"/>
        </w:rPr>
        <w:t>与网络言论边界的认定）</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30.</w:t>
      </w:r>
      <w:proofErr w:type="gramStart"/>
      <w:r w:rsidRPr="0091646D">
        <w:rPr>
          <w:rFonts w:asciiTheme="minorEastAsia" w:eastAsiaTheme="minorEastAsia" w:hAnsiTheme="minorEastAsia" w:hint="eastAsia"/>
          <w:szCs w:val="21"/>
        </w:rPr>
        <w:t>舒家琴诉江苏润扬交通工程集团有限公司</w:t>
      </w:r>
      <w:proofErr w:type="gramEnd"/>
      <w:r w:rsidRPr="0091646D">
        <w:rPr>
          <w:rFonts w:asciiTheme="minorEastAsia" w:eastAsiaTheme="minorEastAsia" w:hAnsiTheme="minorEastAsia" w:hint="eastAsia"/>
          <w:szCs w:val="21"/>
        </w:rPr>
        <w:t>地面施工损害责任纠纷案 （施工人的安全注意义务）</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31.向华等诉龙泉村村委会等见义勇为人受害责任纠纷案 （见义勇为受损者双重救济权）</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32.王</w:t>
      </w:r>
      <w:proofErr w:type="gramStart"/>
      <w:r w:rsidRPr="0091646D">
        <w:rPr>
          <w:rFonts w:asciiTheme="minorEastAsia" w:eastAsiaTheme="minorEastAsia" w:hAnsiTheme="minorEastAsia" w:hint="eastAsia"/>
          <w:szCs w:val="21"/>
        </w:rPr>
        <w:t>仲宇等诉居福</w:t>
      </w:r>
      <w:proofErr w:type="gramEnd"/>
      <w:r w:rsidRPr="0091646D">
        <w:rPr>
          <w:rFonts w:asciiTheme="minorEastAsia" w:eastAsiaTheme="minorEastAsia" w:hAnsiTheme="minorEastAsia" w:hint="eastAsia"/>
          <w:szCs w:val="21"/>
        </w:rPr>
        <w:t>恒等商业诋毁纠纷案 （反不正当竞争）</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33.冯秀姬诉湖北省襄阳市长信公证处等公证损害责任纠纷案 （补充赔偿责任适用）</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lastRenderedPageBreak/>
        <w:t>三、物权纠纷</w:t>
      </w:r>
      <w:r>
        <w:rPr>
          <w:rFonts w:asciiTheme="minorEastAsia" w:eastAsiaTheme="minorEastAsia" w:hAnsiTheme="minorEastAsia" w:hint="eastAsia"/>
          <w:szCs w:val="21"/>
        </w:rPr>
        <w:t xml:space="preserve"> </w:t>
      </w:r>
      <w:r w:rsidRPr="0091646D">
        <w:rPr>
          <w:rFonts w:asciiTheme="minorEastAsia" w:eastAsiaTheme="minorEastAsia" w:hAnsiTheme="minorEastAsia" w:hint="eastAsia"/>
          <w:szCs w:val="21"/>
        </w:rPr>
        <w:t xml:space="preserve">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34.</w:t>
      </w:r>
      <w:proofErr w:type="gramStart"/>
      <w:r w:rsidRPr="0091646D">
        <w:rPr>
          <w:rFonts w:asciiTheme="minorEastAsia" w:eastAsiaTheme="minorEastAsia" w:hAnsiTheme="minorEastAsia" w:hint="eastAsia"/>
          <w:szCs w:val="21"/>
        </w:rPr>
        <w:t>周毛诉</w:t>
      </w:r>
      <w:proofErr w:type="gramEnd"/>
      <w:r w:rsidRPr="0091646D">
        <w:rPr>
          <w:rFonts w:asciiTheme="minorEastAsia" w:eastAsiaTheme="minorEastAsia" w:hAnsiTheme="minorEastAsia" w:hint="eastAsia"/>
          <w:szCs w:val="21"/>
        </w:rPr>
        <w:t>蒋德毅等房屋买卖合同纠纷案 （诚实信用原则 公平原则 “工程款抵房款”的法律属性 阻止合同条件成就的法律后果 债权转让通知的效力判断）</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35.</w:t>
      </w:r>
      <w:proofErr w:type="gramStart"/>
      <w:r w:rsidRPr="0091646D">
        <w:rPr>
          <w:rFonts w:asciiTheme="minorEastAsia" w:eastAsiaTheme="minorEastAsia" w:hAnsiTheme="minorEastAsia" w:hint="eastAsia"/>
          <w:szCs w:val="21"/>
        </w:rPr>
        <w:t>皮增颖诉</w:t>
      </w:r>
      <w:proofErr w:type="gramEnd"/>
      <w:r w:rsidRPr="0091646D">
        <w:rPr>
          <w:rFonts w:asciiTheme="minorEastAsia" w:eastAsiaTheme="minorEastAsia" w:hAnsiTheme="minorEastAsia" w:hint="eastAsia"/>
          <w:szCs w:val="21"/>
        </w:rPr>
        <w:t>北京北辰实业股份有限公司商品房预售合同纠纷案 （政府文件的法律效力）</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36.</w:t>
      </w:r>
      <w:proofErr w:type="gramStart"/>
      <w:r w:rsidRPr="0091646D">
        <w:rPr>
          <w:rFonts w:asciiTheme="minorEastAsia" w:eastAsiaTheme="minorEastAsia" w:hAnsiTheme="minorEastAsia" w:hint="eastAsia"/>
          <w:szCs w:val="21"/>
        </w:rPr>
        <w:t>柴军辉诉</w:t>
      </w:r>
      <w:proofErr w:type="gramEnd"/>
      <w:r w:rsidRPr="0091646D">
        <w:rPr>
          <w:rFonts w:asciiTheme="minorEastAsia" w:eastAsiaTheme="minorEastAsia" w:hAnsiTheme="minorEastAsia" w:hint="eastAsia"/>
          <w:szCs w:val="21"/>
        </w:rPr>
        <w:t>上海弘晔房地产发展有限公司商品房预售合同纠纷案 （商品房交付、质量问题、责任承担）</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37.赵惠</w:t>
      </w:r>
      <w:proofErr w:type="gramStart"/>
      <w:r w:rsidRPr="0091646D">
        <w:rPr>
          <w:rFonts w:asciiTheme="minorEastAsia" w:eastAsiaTheme="minorEastAsia" w:hAnsiTheme="minorEastAsia" w:hint="eastAsia"/>
          <w:szCs w:val="21"/>
        </w:rPr>
        <w:t>伟申请</w:t>
      </w:r>
      <w:proofErr w:type="gramEnd"/>
      <w:r w:rsidRPr="0091646D">
        <w:rPr>
          <w:rFonts w:asciiTheme="minorEastAsia" w:eastAsiaTheme="minorEastAsia" w:hAnsiTheme="minorEastAsia" w:hint="eastAsia"/>
          <w:szCs w:val="21"/>
        </w:rPr>
        <w:t>执行崔慧英等房屋租赁合同纠纷案 （标的物被转租</w:t>
      </w:r>
      <w:proofErr w:type="gramStart"/>
      <w:r w:rsidRPr="0091646D">
        <w:rPr>
          <w:rFonts w:asciiTheme="minorEastAsia" w:eastAsiaTheme="minorEastAsia" w:hAnsiTheme="minorEastAsia" w:hint="eastAsia"/>
          <w:szCs w:val="21"/>
        </w:rPr>
        <w:t>能否阻却执行</w:t>
      </w:r>
      <w:proofErr w:type="gramEnd"/>
      <w:r w:rsidRPr="0091646D">
        <w:rPr>
          <w:rFonts w:asciiTheme="minorEastAsia" w:eastAsiaTheme="minorEastAsia" w:hAnsiTheme="minorEastAsia" w:hint="eastAsia"/>
          <w:szCs w:val="21"/>
        </w:rPr>
        <w:t>）</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38.董志</w:t>
      </w:r>
      <w:proofErr w:type="gramStart"/>
      <w:r w:rsidRPr="0091646D">
        <w:rPr>
          <w:rFonts w:asciiTheme="minorEastAsia" w:eastAsiaTheme="minorEastAsia" w:hAnsiTheme="minorEastAsia" w:hint="eastAsia"/>
          <w:szCs w:val="21"/>
        </w:rPr>
        <w:t>良诉董</w:t>
      </w:r>
      <w:proofErr w:type="gramEnd"/>
      <w:r w:rsidRPr="0091646D">
        <w:rPr>
          <w:rFonts w:asciiTheme="minorEastAsia" w:eastAsiaTheme="minorEastAsia" w:hAnsiTheme="minorEastAsia" w:hint="eastAsia"/>
          <w:szCs w:val="21"/>
        </w:rPr>
        <w:t>文尊等房屋买卖合同纠纷案 （房屋抵押 涤除权）</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39.汤颖嵩等诉包建</w:t>
      </w:r>
      <w:proofErr w:type="gramStart"/>
      <w:r w:rsidRPr="0091646D">
        <w:rPr>
          <w:rFonts w:asciiTheme="minorEastAsia" w:eastAsiaTheme="minorEastAsia" w:hAnsiTheme="minorEastAsia" w:hint="eastAsia"/>
          <w:szCs w:val="21"/>
        </w:rPr>
        <w:t>华财产</w:t>
      </w:r>
      <w:proofErr w:type="gramEnd"/>
      <w:r w:rsidRPr="0091646D">
        <w:rPr>
          <w:rFonts w:asciiTheme="minorEastAsia" w:eastAsiaTheme="minorEastAsia" w:hAnsiTheme="minorEastAsia" w:hint="eastAsia"/>
          <w:szCs w:val="21"/>
        </w:rPr>
        <w:t>权属纠纷案 （民事二审中创设</w:t>
      </w:r>
      <w:proofErr w:type="gramStart"/>
      <w:r w:rsidRPr="0091646D">
        <w:rPr>
          <w:rFonts w:asciiTheme="minorEastAsia" w:eastAsiaTheme="minorEastAsia" w:hAnsiTheme="minorEastAsia" w:hint="eastAsia"/>
          <w:szCs w:val="21"/>
        </w:rPr>
        <w:t>新权利</w:t>
      </w:r>
      <w:proofErr w:type="gramEnd"/>
      <w:r w:rsidRPr="0091646D">
        <w:rPr>
          <w:rFonts w:asciiTheme="minorEastAsia" w:eastAsiaTheme="minorEastAsia" w:hAnsiTheme="minorEastAsia" w:hint="eastAsia"/>
          <w:szCs w:val="21"/>
        </w:rPr>
        <w:t>义务关系的和解协议是否具有可诉性）</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40.高见</w:t>
      </w:r>
      <w:proofErr w:type="gramStart"/>
      <w:r w:rsidRPr="0091646D">
        <w:rPr>
          <w:rFonts w:asciiTheme="minorEastAsia" w:eastAsiaTheme="minorEastAsia" w:hAnsiTheme="minorEastAsia" w:hint="eastAsia"/>
          <w:szCs w:val="21"/>
        </w:rPr>
        <w:t>诉张圣菊</w:t>
      </w:r>
      <w:proofErr w:type="gramEnd"/>
      <w:r w:rsidRPr="0091646D">
        <w:rPr>
          <w:rFonts w:asciiTheme="minorEastAsia" w:eastAsiaTheme="minorEastAsia" w:hAnsiTheme="minorEastAsia" w:hint="eastAsia"/>
          <w:szCs w:val="21"/>
        </w:rPr>
        <w:t>排除妨害纠纷案 （居住权可对抗房屋所有权人排除妨害请求权）</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41.张</w:t>
      </w:r>
      <w:proofErr w:type="gramStart"/>
      <w:r w:rsidRPr="0091646D">
        <w:rPr>
          <w:rFonts w:asciiTheme="minorEastAsia" w:eastAsiaTheme="minorEastAsia" w:hAnsiTheme="minorEastAsia" w:hint="eastAsia"/>
          <w:szCs w:val="21"/>
        </w:rPr>
        <w:t>维诉张理</w:t>
      </w:r>
      <w:proofErr w:type="gramEnd"/>
      <w:r w:rsidRPr="0091646D">
        <w:rPr>
          <w:rFonts w:asciiTheme="minorEastAsia" w:eastAsiaTheme="minorEastAsia" w:hAnsiTheme="minorEastAsia" w:hint="eastAsia"/>
          <w:szCs w:val="21"/>
        </w:rPr>
        <w:t>等返还原物纠纷案 （隐名共有 追回权）</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42.江</w:t>
      </w:r>
      <w:proofErr w:type="gramStart"/>
      <w:r w:rsidRPr="0091646D">
        <w:rPr>
          <w:rFonts w:asciiTheme="minorEastAsia" w:eastAsiaTheme="minorEastAsia" w:hAnsiTheme="minorEastAsia" w:hint="eastAsia"/>
          <w:szCs w:val="21"/>
        </w:rPr>
        <w:t>秀青诉广西象州农村合作银行</w:t>
      </w:r>
      <w:proofErr w:type="gramEnd"/>
      <w:r w:rsidRPr="0091646D">
        <w:rPr>
          <w:rFonts w:asciiTheme="minorEastAsia" w:eastAsiaTheme="minorEastAsia" w:hAnsiTheme="minorEastAsia" w:hint="eastAsia"/>
          <w:szCs w:val="21"/>
        </w:rPr>
        <w:t xml:space="preserve">抵押合同纠纷案 （抵押合同、抵押权、善意取得）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 xml:space="preserve">43.孙凤兰与刘小萍等共有纠纷一案 （死亡抚恤金的分配） </w:t>
      </w:r>
    </w:p>
    <w:p w:rsid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44.陈</w:t>
      </w:r>
      <w:proofErr w:type="gramStart"/>
      <w:r w:rsidRPr="0091646D">
        <w:rPr>
          <w:rFonts w:asciiTheme="minorEastAsia" w:eastAsiaTheme="minorEastAsia" w:hAnsiTheme="minorEastAsia" w:hint="eastAsia"/>
          <w:szCs w:val="21"/>
        </w:rPr>
        <w:t>秀碧诉林</w:t>
      </w:r>
      <w:proofErr w:type="gramEnd"/>
      <w:r w:rsidRPr="0091646D">
        <w:rPr>
          <w:rFonts w:asciiTheme="minorEastAsia" w:eastAsiaTheme="minorEastAsia" w:hAnsiTheme="minorEastAsia" w:hint="eastAsia"/>
          <w:szCs w:val="21"/>
        </w:rPr>
        <w:t>华等</w:t>
      </w:r>
      <w:proofErr w:type="gramStart"/>
      <w:r w:rsidRPr="0091646D">
        <w:rPr>
          <w:rFonts w:asciiTheme="minorEastAsia" w:eastAsiaTheme="minorEastAsia" w:hAnsiTheme="minorEastAsia" w:hint="eastAsia"/>
          <w:szCs w:val="21"/>
        </w:rPr>
        <w:t>车位案</w:t>
      </w:r>
      <w:proofErr w:type="gramEnd"/>
      <w:r w:rsidRPr="0091646D">
        <w:rPr>
          <w:rFonts w:asciiTheme="minorEastAsia" w:eastAsiaTheme="minorEastAsia" w:hAnsiTheme="minorEastAsia" w:hint="eastAsia"/>
          <w:szCs w:val="21"/>
        </w:rPr>
        <w:t xml:space="preserve"> （相邻车位的权利之争）</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四、不当得利与无因管理</w:t>
      </w:r>
      <w:r>
        <w:rPr>
          <w:rFonts w:asciiTheme="minorEastAsia" w:eastAsiaTheme="minorEastAsia" w:hAnsiTheme="minorEastAsia" w:hint="eastAsia"/>
          <w:szCs w:val="21"/>
        </w:rPr>
        <w:t xml:space="preserve"> </w:t>
      </w:r>
      <w:r w:rsidRPr="0091646D">
        <w:rPr>
          <w:rFonts w:asciiTheme="minorEastAsia" w:eastAsiaTheme="minorEastAsia" w:hAnsiTheme="minorEastAsia" w:hint="eastAsia"/>
          <w:szCs w:val="21"/>
        </w:rPr>
        <w:t xml:space="preserve">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45.罗忠林诉</w:t>
      </w:r>
      <w:proofErr w:type="gramStart"/>
      <w:r w:rsidRPr="0091646D">
        <w:rPr>
          <w:rFonts w:asciiTheme="minorEastAsia" w:eastAsiaTheme="minorEastAsia" w:hAnsiTheme="minorEastAsia" w:hint="eastAsia"/>
          <w:szCs w:val="21"/>
        </w:rPr>
        <w:t>罗晓捷等</w:t>
      </w:r>
      <w:proofErr w:type="gramEnd"/>
      <w:r w:rsidRPr="0091646D">
        <w:rPr>
          <w:rFonts w:asciiTheme="minorEastAsia" w:eastAsiaTheme="minorEastAsia" w:hAnsiTheme="minorEastAsia" w:hint="eastAsia"/>
          <w:szCs w:val="21"/>
        </w:rPr>
        <w:t>民间借贷纠纷案 （无因管理）</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46.厦门市威利灯饰照明有限公司诉广州市</w:t>
      </w:r>
      <w:proofErr w:type="gramStart"/>
      <w:r w:rsidRPr="0091646D">
        <w:rPr>
          <w:rFonts w:asciiTheme="minorEastAsia" w:eastAsiaTheme="minorEastAsia" w:hAnsiTheme="minorEastAsia" w:hint="eastAsia"/>
          <w:szCs w:val="21"/>
        </w:rPr>
        <w:t>才元腾贸易</w:t>
      </w:r>
      <w:proofErr w:type="gramEnd"/>
      <w:r w:rsidRPr="0091646D">
        <w:rPr>
          <w:rFonts w:asciiTheme="minorEastAsia" w:eastAsiaTheme="minorEastAsia" w:hAnsiTheme="minorEastAsia" w:hint="eastAsia"/>
          <w:szCs w:val="21"/>
        </w:rPr>
        <w:t>有限公司不当得利纠纷案 （不当得利举证责任分配）</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47.乐山市开源木业有限公司诉成都市虹宇木业有限公司无因</w:t>
      </w:r>
      <w:proofErr w:type="gramStart"/>
      <w:r w:rsidRPr="0091646D">
        <w:rPr>
          <w:rFonts w:asciiTheme="minorEastAsia" w:eastAsiaTheme="minorEastAsia" w:hAnsiTheme="minorEastAsia" w:hint="eastAsia"/>
          <w:szCs w:val="21"/>
        </w:rPr>
        <w:t>管理案</w:t>
      </w:r>
      <w:proofErr w:type="gramEnd"/>
      <w:r w:rsidRPr="0091646D">
        <w:rPr>
          <w:rFonts w:asciiTheme="minorEastAsia" w:eastAsiaTheme="minorEastAsia" w:hAnsiTheme="minorEastAsia" w:hint="eastAsia"/>
          <w:szCs w:val="21"/>
        </w:rPr>
        <w:t xml:space="preserve"> （无因管理） </w:t>
      </w:r>
    </w:p>
    <w:p w:rsid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48.李俊峰等诉成都市花中花农业发展有限责任公司不当得利纠纷案 （不当得利）</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 xml:space="preserve"> 五、婚姻继承</w:t>
      </w:r>
      <w:r>
        <w:rPr>
          <w:rFonts w:asciiTheme="minorEastAsia" w:eastAsiaTheme="minorEastAsia" w:hAnsiTheme="minorEastAsia" w:hint="eastAsia"/>
          <w:szCs w:val="21"/>
        </w:rPr>
        <w:t xml:space="preserve"> </w:t>
      </w:r>
      <w:r w:rsidRPr="0091646D">
        <w:rPr>
          <w:rFonts w:asciiTheme="minorEastAsia" w:eastAsiaTheme="minorEastAsia" w:hAnsiTheme="minorEastAsia" w:hint="eastAsia"/>
          <w:szCs w:val="21"/>
        </w:rPr>
        <w:t xml:space="preserve">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49.金吉</w:t>
      </w:r>
      <w:proofErr w:type="gramStart"/>
      <w:r w:rsidRPr="0091646D">
        <w:rPr>
          <w:rFonts w:asciiTheme="minorEastAsia" w:eastAsiaTheme="minorEastAsia" w:hAnsiTheme="minorEastAsia" w:hint="eastAsia"/>
          <w:szCs w:val="21"/>
        </w:rPr>
        <w:t>等诉金一</w:t>
      </w:r>
      <w:proofErr w:type="gramEnd"/>
      <w:r w:rsidRPr="0091646D">
        <w:rPr>
          <w:rFonts w:asciiTheme="minorEastAsia" w:eastAsiaTheme="minorEastAsia" w:hAnsiTheme="minorEastAsia" w:hint="eastAsia"/>
          <w:szCs w:val="21"/>
        </w:rPr>
        <w:t>满等婚姻家庭纠纷案 （第三人撤销之诉 成立要件）</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50.邱凤云诉邱继录返还巨额彩礼纠纷案 （彩礼 赠与对象）</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51.田桂兰</w:t>
      </w:r>
      <w:proofErr w:type="gramStart"/>
      <w:r w:rsidRPr="0091646D">
        <w:rPr>
          <w:rFonts w:asciiTheme="minorEastAsia" w:eastAsiaTheme="minorEastAsia" w:hAnsiTheme="minorEastAsia" w:hint="eastAsia"/>
          <w:szCs w:val="21"/>
        </w:rPr>
        <w:t>等诉田桂</w:t>
      </w:r>
      <w:proofErr w:type="gramEnd"/>
      <w:r w:rsidRPr="0091646D">
        <w:rPr>
          <w:rFonts w:asciiTheme="minorEastAsia" w:eastAsiaTheme="minorEastAsia" w:hAnsiTheme="minorEastAsia" w:hint="eastAsia"/>
          <w:szCs w:val="21"/>
        </w:rPr>
        <w:t>红等遗嘱继承纠纷案 （遗嘱认定）</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52.曾爱红</w:t>
      </w:r>
      <w:proofErr w:type="gramStart"/>
      <w:r w:rsidRPr="0091646D">
        <w:rPr>
          <w:rFonts w:asciiTheme="minorEastAsia" w:eastAsiaTheme="minorEastAsia" w:hAnsiTheme="minorEastAsia" w:hint="eastAsia"/>
          <w:szCs w:val="21"/>
        </w:rPr>
        <w:t>诉付荣</w:t>
      </w:r>
      <w:proofErr w:type="gramEnd"/>
      <w:r w:rsidRPr="0091646D">
        <w:rPr>
          <w:rFonts w:asciiTheme="minorEastAsia" w:eastAsiaTheme="minorEastAsia" w:hAnsiTheme="minorEastAsia" w:hint="eastAsia"/>
          <w:szCs w:val="21"/>
        </w:rPr>
        <w:t>清离婚纠纷案 （</w:t>
      </w:r>
      <w:proofErr w:type="gramStart"/>
      <w:r w:rsidRPr="0091646D">
        <w:rPr>
          <w:rFonts w:asciiTheme="minorEastAsia" w:eastAsiaTheme="minorEastAsia" w:hAnsiTheme="minorEastAsia" w:hint="eastAsia"/>
          <w:szCs w:val="21"/>
        </w:rPr>
        <w:t>婚内私生</w:t>
      </w:r>
      <w:proofErr w:type="gramEnd"/>
      <w:r w:rsidRPr="0091646D">
        <w:rPr>
          <w:rFonts w:asciiTheme="minorEastAsia" w:eastAsiaTheme="minorEastAsia" w:hAnsiTheme="minorEastAsia" w:hint="eastAsia"/>
          <w:szCs w:val="21"/>
        </w:rPr>
        <w:t>他人子女）</w:t>
      </w:r>
    </w:p>
    <w:p w:rsid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53.赵传安等</w:t>
      </w:r>
      <w:proofErr w:type="gramStart"/>
      <w:r w:rsidRPr="0091646D">
        <w:rPr>
          <w:rFonts w:asciiTheme="minorEastAsia" w:eastAsiaTheme="minorEastAsia" w:hAnsiTheme="minorEastAsia" w:hint="eastAsia"/>
          <w:szCs w:val="21"/>
        </w:rPr>
        <w:t>诉左臣花</w:t>
      </w:r>
      <w:proofErr w:type="gramEnd"/>
      <w:r w:rsidRPr="0091646D">
        <w:rPr>
          <w:rFonts w:asciiTheme="minorEastAsia" w:eastAsiaTheme="minorEastAsia" w:hAnsiTheme="minorEastAsia" w:hint="eastAsia"/>
          <w:szCs w:val="21"/>
        </w:rPr>
        <w:t>等死亡赔偿款分割纠纷案 （死亡赔偿款的确定和分割）</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 xml:space="preserve"> 六、劳动纠纷</w:t>
      </w:r>
      <w:r>
        <w:rPr>
          <w:rFonts w:asciiTheme="minorEastAsia" w:eastAsiaTheme="minorEastAsia" w:hAnsiTheme="minorEastAsia" w:hint="eastAsia"/>
          <w:szCs w:val="21"/>
        </w:rPr>
        <w:t xml:space="preserve">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54.邓青松诉宜昌宜人人力资源服务有限责任公司劳动争议纠纷案 （劳务派遣过程中劳动者</w:t>
      </w:r>
      <w:r w:rsidRPr="0091646D">
        <w:rPr>
          <w:rFonts w:asciiTheme="minorEastAsia" w:eastAsiaTheme="minorEastAsia" w:hAnsiTheme="minorEastAsia" w:hint="eastAsia"/>
          <w:szCs w:val="21"/>
        </w:rPr>
        <w:lastRenderedPageBreak/>
        <w:t>遭受损害的责任承担）</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 xml:space="preserve">55.徐桂兰诉北京汽车摩托车联合制造公司劳动争议纠纷案 （最长时效期间的起算）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56.杭州恒生网络技术服务有限公司诉王</w:t>
      </w:r>
      <w:proofErr w:type="gramStart"/>
      <w:r w:rsidRPr="0091646D">
        <w:rPr>
          <w:rFonts w:asciiTheme="minorEastAsia" w:eastAsiaTheme="minorEastAsia" w:hAnsiTheme="minorEastAsia" w:hint="eastAsia"/>
          <w:szCs w:val="21"/>
        </w:rPr>
        <w:t>云敏竞业</w:t>
      </w:r>
      <w:proofErr w:type="gramEnd"/>
      <w:r w:rsidRPr="0091646D">
        <w:rPr>
          <w:rFonts w:asciiTheme="minorEastAsia" w:eastAsiaTheme="minorEastAsia" w:hAnsiTheme="minorEastAsia" w:hint="eastAsia"/>
          <w:szCs w:val="21"/>
        </w:rPr>
        <w:t xml:space="preserve">限制纠纷案 （竞业限制 商业秘密 请求权竞合）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57.</w:t>
      </w:r>
      <w:proofErr w:type="gramStart"/>
      <w:r w:rsidRPr="0091646D">
        <w:rPr>
          <w:rFonts w:asciiTheme="minorEastAsia" w:eastAsiaTheme="minorEastAsia" w:hAnsiTheme="minorEastAsia" w:hint="eastAsia"/>
          <w:szCs w:val="21"/>
        </w:rPr>
        <w:t>程发生诉</w:t>
      </w:r>
      <w:proofErr w:type="gramEnd"/>
      <w:r w:rsidRPr="0091646D">
        <w:rPr>
          <w:rFonts w:asciiTheme="minorEastAsia" w:eastAsiaTheme="minorEastAsia" w:hAnsiTheme="minorEastAsia" w:hint="eastAsia"/>
          <w:szCs w:val="21"/>
        </w:rPr>
        <w:t xml:space="preserve">新疆准南东煤矿工伤保险待遇纠纷案 （工伤赔偿协议效力）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58.北京划时代超</w:t>
      </w:r>
      <w:proofErr w:type="gramStart"/>
      <w:r w:rsidRPr="0091646D">
        <w:rPr>
          <w:rFonts w:asciiTheme="minorEastAsia" w:eastAsiaTheme="minorEastAsia" w:hAnsiTheme="minorEastAsia" w:hint="eastAsia"/>
          <w:szCs w:val="21"/>
        </w:rPr>
        <w:t>能科技有限责任公司诉秦铁英劳动</w:t>
      </w:r>
      <w:proofErr w:type="gramEnd"/>
      <w:r w:rsidRPr="0091646D">
        <w:rPr>
          <w:rFonts w:asciiTheme="minorEastAsia" w:eastAsiaTheme="minorEastAsia" w:hAnsiTheme="minorEastAsia" w:hint="eastAsia"/>
          <w:szCs w:val="21"/>
        </w:rPr>
        <w:t xml:space="preserve">争议纠纷案 （经济补偿金 二倍工资差额 时效） </w:t>
      </w:r>
    </w:p>
    <w:p w:rsid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59.天津市明瑞建筑装饰工程有限公司诉刘桂</w:t>
      </w:r>
      <w:proofErr w:type="gramStart"/>
      <w:r w:rsidRPr="0091646D">
        <w:rPr>
          <w:rFonts w:asciiTheme="minorEastAsia" w:eastAsiaTheme="minorEastAsia" w:hAnsiTheme="minorEastAsia" w:hint="eastAsia"/>
          <w:szCs w:val="21"/>
        </w:rPr>
        <w:t>顺劳动</w:t>
      </w:r>
      <w:proofErr w:type="gramEnd"/>
      <w:r w:rsidRPr="0091646D">
        <w:rPr>
          <w:rFonts w:asciiTheme="minorEastAsia" w:eastAsiaTheme="minorEastAsia" w:hAnsiTheme="minorEastAsia" w:hint="eastAsia"/>
          <w:szCs w:val="21"/>
        </w:rPr>
        <w:t>争议纠纷案 （工伤赔偿）</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 xml:space="preserve">60.郭宏泽与宝鸡市秦宝机动车检测有限公司追索劳动报酬纠纷案 （对工资欠条能否直接提起诉讼）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61.哈尔滨市呼兰区方台砖瓦厂有限公司</w:t>
      </w:r>
      <w:proofErr w:type="gramStart"/>
      <w:r w:rsidRPr="0091646D">
        <w:rPr>
          <w:rFonts w:asciiTheme="minorEastAsia" w:eastAsiaTheme="minorEastAsia" w:hAnsiTheme="minorEastAsia" w:hint="eastAsia"/>
          <w:szCs w:val="21"/>
        </w:rPr>
        <w:t>诉吴鹏劳动</w:t>
      </w:r>
      <w:proofErr w:type="gramEnd"/>
      <w:r w:rsidRPr="0091646D">
        <w:rPr>
          <w:rFonts w:asciiTheme="minorEastAsia" w:eastAsiaTheme="minorEastAsia" w:hAnsiTheme="minorEastAsia" w:hint="eastAsia"/>
          <w:szCs w:val="21"/>
        </w:rPr>
        <w:t xml:space="preserve">争议纠纷案 （劳动关系的证明）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62.李</w:t>
      </w:r>
      <w:proofErr w:type="gramStart"/>
      <w:r w:rsidRPr="0091646D">
        <w:rPr>
          <w:rFonts w:asciiTheme="minorEastAsia" w:eastAsiaTheme="minorEastAsia" w:hAnsiTheme="minorEastAsia" w:hint="eastAsia"/>
          <w:szCs w:val="21"/>
        </w:rPr>
        <w:t>兴龙诉国</w:t>
      </w:r>
      <w:proofErr w:type="gramEnd"/>
      <w:r w:rsidRPr="0091646D">
        <w:rPr>
          <w:rFonts w:asciiTheme="minorEastAsia" w:eastAsiaTheme="minorEastAsia" w:hAnsiTheme="minorEastAsia" w:hint="eastAsia"/>
          <w:szCs w:val="21"/>
        </w:rPr>
        <w:t xml:space="preserve">泰君安证券股份有限公司等劳动争议纠纷案 （证券经纪人 劳动关系 委托代理）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63.昆明博安装卸服务有限公司</w:t>
      </w:r>
      <w:proofErr w:type="gramStart"/>
      <w:r w:rsidRPr="0091646D">
        <w:rPr>
          <w:rFonts w:asciiTheme="minorEastAsia" w:eastAsiaTheme="minorEastAsia" w:hAnsiTheme="minorEastAsia" w:hint="eastAsia"/>
          <w:szCs w:val="21"/>
        </w:rPr>
        <w:t>诉张玉莲劳动</w:t>
      </w:r>
      <w:proofErr w:type="gramEnd"/>
      <w:r w:rsidRPr="0091646D">
        <w:rPr>
          <w:rFonts w:asciiTheme="minorEastAsia" w:eastAsiaTheme="minorEastAsia" w:hAnsiTheme="minorEastAsia" w:hint="eastAsia"/>
          <w:szCs w:val="21"/>
        </w:rPr>
        <w:t xml:space="preserve">争议纠纷案 （工伤与第三人侵权竞合） </w:t>
      </w:r>
    </w:p>
    <w:p w:rsid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 xml:space="preserve">64. Murray Edward Bean诉盖茨液压技术（常州）有限公司劳动合同纠纷案 （合同法规则）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 xml:space="preserve">七、程序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65.</w:t>
      </w:r>
      <w:proofErr w:type="gramStart"/>
      <w:r w:rsidRPr="0091646D">
        <w:rPr>
          <w:rFonts w:asciiTheme="minorEastAsia" w:eastAsiaTheme="minorEastAsia" w:hAnsiTheme="minorEastAsia" w:hint="eastAsia"/>
          <w:szCs w:val="21"/>
        </w:rPr>
        <w:t>吴朝居与</w:t>
      </w:r>
      <w:proofErr w:type="gramEnd"/>
      <w:r w:rsidRPr="0091646D">
        <w:rPr>
          <w:rFonts w:asciiTheme="minorEastAsia" w:eastAsiaTheme="minorEastAsia" w:hAnsiTheme="minorEastAsia" w:hint="eastAsia"/>
          <w:szCs w:val="21"/>
        </w:rPr>
        <w:t xml:space="preserve">吴益良民间借贷纠纷执行案 （养老金 强制执行）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 xml:space="preserve">66.邝永坚诉邝镜湖等及邝利兴第三人撤销之诉 （第三人撤销之诉必须同时具备四个构成要件）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67.</w:t>
      </w:r>
      <w:proofErr w:type="gramStart"/>
      <w:r w:rsidRPr="0091646D">
        <w:rPr>
          <w:rFonts w:asciiTheme="minorEastAsia" w:eastAsiaTheme="minorEastAsia" w:hAnsiTheme="minorEastAsia" w:hint="eastAsia"/>
          <w:szCs w:val="21"/>
        </w:rPr>
        <w:t>于果等</w:t>
      </w:r>
      <w:proofErr w:type="gramEnd"/>
      <w:r w:rsidRPr="0091646D">
        <w:rPr>
          <w:rFonts w:asciiTheme="minorEastAsia" w:eastAsiaTheme="minorEastAsia" w:hAnsiTheme="minorEastAsia" w:hint="eastAsia"/>
          <w:szCs w:val="21"/>
        </w:rPr>
        <w:t xml:space="preserve">诉北京冶仙塔旅游风景区管理处旅游合同纠纷案 （未成年人作证能力的认定）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68.陈海山</w:t>
      </w:r>
      <w:proofErr w:type="gramStart"/>
      <w:r w:rsidRPr="0091646D">
        <w:rPr>
          <w:rFonts w:asciiTheme="minorEastAsia" w:eastAsiaTheme="minorEastAsia" w:hAnsiTheme="minorEastAsia" w:hint="eastAsia"/>
          <w:szCs w:val="21"/>
        </w:rPr>
        <w:t>诉周跃平保证</w:t>
      </w:r>
      <w:proofErr w:type="gramEnd"/>
      <w:r w:rsidRPr="0091646D">
        <w:rPr>
          <w:rFonts w:asciiTheme="minorEastAsia" w:eastAsiaTheme="minorEastAsia" w:hAnsiTheme="minorEastAsia" w:hint="eastAsia"/>
          <w:szCs w:val="21"/>
        </w:rPr>
        <w:t xml:space="preserve">合同纠纷案 （连带债务人是否构成必要共同诉讼） </w:t>
      </w:r>
    </w:p>
    <w:p w:rsid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69.孟</w:t>
      </w:r>
      <w:proofErr w:type="gramStart"/>
      <w:r w:rsidRPr="0091646D">
        <w:rPr>
          <w:rFonts w:asciiTheme="minorEastAsia" w:eastAsiaTheme="minorEastAsia" w:hAnsiTheme="minorEastAsia" w:hint="eastAsia"/>
          <w:szCs w:val="21"/>
        </w:rPr>
        <w:t>繁跃诉</w:t>
      </w:r>
      <w:proofErr w:type="gramEnd"/>
      <w:r w:rsidRPr="0091646D">
        <w:rPr>
          <w:rFonts w:asciiTheme="minorEastAsia" w:eastAsiaTheme="minorEastAsia" w:hAnsiTheme="minorEastAsia" w:hint="eastAsia"/>
          <w:szCs w:val="21"/>
        </w:rPr>
        <w:t>北京京安拓普文书司法鉴定中心财产损害赔偿纠纷案 （受案范围）</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 xml:space="preserve">70.张明君诉北京城建集团有限责任公司等财产损害赔偿纠纷案 （行车记录仪录制行车视频的民事证据效力认定） </w:t>
      </w:r>
    </w:p>
    <w:p w:rsidR="0091646D" w:rsidRPr="0091646D"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71.杨</w:t>
      </w:r>
      <w:proofErr w:type="gramStart"/>
      <w:r w:rsidRPr="0091646D">
        <w:rPr>
          <w:rFonts w:asciiTheme="minorEastAsia" w:eastAsiaTheme="minorEastAsia" w:hAnsiTheme="minorEastAsia" w:hint="eastAsia"/>
          <w:szCs w:val="21"/>
        </w:rPr>
        <w:t>荣辉诉重庆锦世律师事务所</w:t>
      </w:r>
      <w:proofErr w:type="gramEnd"/>
      <w:r w:rsidRPr="0091646D">
        <w:rPr>
          <w:rFonts w:asciiTheme="minorEastAsia" w:eastAsiaTheme="minorEastAsia" w:hAnsiTheme="minorEastAsia" w:hint="eastAsia"/>
          <w:szCs w:val="21"/>
        </w:rPr>
        <w:t xml:space="preserve">案外人执行异议案 （执行程序中解除查封的法定事由认定） </w:t>
      </w:r>
    </w:p>
    <w:p w:rsidR="0091646D" w:rsidRPr="00776FA3" w:rsidRDefault="0091646D" w:rsidP="0091646D">
      <w:pPr>
        <w:spacing w:line="360" w:lineRule="auto"/>
        <w:rPr>
          <w:rFonts w:asciiTheme="minorEastAsia" w:eastAsiaTheme="minorEastAsia" w:hAnsiTheme="minorEastAsia"/>
          <w:szCs w:val="21"/>
        </w:rPr>
      </w:pPr>
      <w:r w:rsidRPr="0091646D">
        <w:rPr>
          <w:rFonts w:asciiTheme="minorEastAsia" w:eastAsiaTheme="minorEastAsia" w:hAnsiTheme="minorEastAsia" w:hint="eastAsia"/>
          <w:szCs w:val="21"/>
        </w:rPr>
        <w:t>72.</w:t>
      </w:r>
      <w:proofErr w:type="gramStart"/>
      <w:r w:rsidRPr="0091646D">
        <w:rPr>
          <w:rFonts w:asciiTheme="minorEastAsia" w:eastAsiaTheme="minorEastAsia" w:hAnsiTheme="minorEastAsia" w:hint="eastAsia"/>
          <w:szCs w:val="21"/>
        </w:rPr>
        <w:t>谢吟珠诉</w:t>
      </w:r>
      <w:proofErr w:type="gramEnd"/>
      <w:r w:rsidRPr="0091646D">
        <w:rPr>
          <w:rFonts w:asciiTheme="minorEastAsia" w:eastAsiaTheme="minorEastAsia" w:hAnsiTheme="minorEastAsia" w:hint="eastAsia"/>
          <w:szCs w:val="21"/>
        </w:rPr>
        <w:t>洪泽铭等民间借贷纠纷执行异议审查案 （参与分配 破产）</w:t>
      </w:r>
    </w:p>
    <w:p w:rsidR="007D4D8F" w:rsidRPr="00541F01" w:rsidRDefault="007D4D8F" w:rsidP="007D4D8F">
      <w:pPr>
        <w:spacing w:line="360" w:lineRule="auto"/>
        <w:rPr>
          <w:rFonts w:asciiTheme="minorEastAsia" w:eastAsiaTheme="minorEastAsia" w:hAnsiTheme="minorEastAsia"/>
          <w:szCs w:val="21"/>
        </w:rPr>
      </w:pPr>
    </w:p>
    <w:p w:rsidR="00E61F5C" w:rsidRPr="007D4D8F" w:rsidRDefault="00E61F5C" w:rsidP="00E61F5C">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上架建议</w:t>
      </w:r>
    </w:p>
    <w:p w:rsidR="00F21C13" w:rsidRPr="00ED60A4" w:rsidRDefault="0091646D" w:rsidP="00ED60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民法  案例  法律 </w:t>
      </w:r>
    </w:p>
    <w:p w:rsidR="00284654" w:rsidRPr="00ED60A4" w:rsidRDefault="00E61F5C" w:rsidP="00684165">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lastRenderedPageBreak/>
        <w:t>◆ 书摘</w:t>
      </w:r>
    </w:p>
    <w:p w:rsidR="0091646D" w:rsidRPr="0091646D"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 xml:space="preserve">本案双方对合同性质各执一词，各自均主张应依据于己有利的条款。在本案审理中法院通过对争议条款与合同文本的互动解释、合同文本与相关合同行为的互动解释、拟裁判结果与合同基本价值的互动解释，力图将争议事实置于较为完整的合同情境中，以获取较为全面的意义，同时加以合同价值判断，以确保正面的社会导向。 </w:t>
      </w:r>
    </w:p>
    <w:p w:rsidR="0091646D" w:rsidRPr="0091646D"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 xml:space="preserve">1.争议条款与合同文本的互动解释 </w:t>
      </w:r>
    </w:p>
    <w:p w:rsidR="0091646D" w:rsidRPr="0091646D"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合同是由数个条款组成的统一体，条款的各自含义及相互之间的关联关系构成合同的整体意义。争议条款是合同解释的重点，但不能是合同解释的唯一对象。需要将对部分的理解置于对整体的理解中，同样对整体的理解又依赖于对部分的理解。在解释并确定争议条款含义时，必须将其置于整体合同文本中进行分析把握，否则即会陷入“头疼</w:t>
      </w:r>
      <w:proofErr w:type="gramStart"/>
      <w:r w:rsidRPr="0091646D">
        <w:rPr>
          <w:rFonts w:asciiTheme="minorEastAsia" w:eastAsiaTheme="minorEastAsia" w:hAnsiTheme="minorEastAsia" w:hint="eastAsia"/>
          <w:szCs w:val="21"/>
        </w:rPr>
        <w:t>医</w:t>
      </w:r>
      <w:proofErr w:type="gramEnd"/>
      <w:r w:rsidRPr="0091646D">
        <w:rPr>
          <w:rFonts w:asciiTheme="minorEastAsia" w:eastAsiaTheme="minorEastAsia" w:hAnsiTheme="minorEastAsia" w:hint="eastAsia"/>
          <w:szCs w:val="21"/>
        </w:rPr>
        <w:t>头，脚疼</w:t>
      </w:r>
      <w:proofErr w:type="gramStart"/>
      <w:r w:rsidRPr="0091646D">
        <w:rPr>
          <w:rFonts w:asciiTheme="minorEastAsia" w:eastAsiaTheme="minorEastAsia" w:hAnsiTheme="minorEastAsia" w:hint="eastAsia"/>
          <w:szCs w:val="21"/>
        </w:rPr>
        <w:t>医</w:t>
      </w:r>
      <w:proofErr w:type="gramEnd"/>
      <w:r w:rsidRPr="0091646D">
        <w:rPr>
          <w:rFonts w:asciiTheme="minorEastAsia" w:eastAsiaTheme="minorEastAsia" w:hAnsiTheme="minorEastAsia" w:hint="eastAsia"/>
          <w:szCs w:val="21"/>
        </w:rPr>
        <w:t>脚”的误区，难免使理解孤立而偏离本来之义。理解需要依循规则进行，具有法律效力的审判解释更应如此。无论是对于单个条款的解释还是对于合同文本的解释，都需要严格契合法律思维，以法律概念、规则、构成要件等为路径指引，并最终得出具备实质法律意义的解释结论，而不能是无法律论证过程的简单的结论，否则会因缺乏牢固的根基而难以立足。就本案而言，首先是对当事人各自主张的利己条款进行梳理分类，分别按其主张的合同性质（买卖合同，建设工程施工合同），判断各类条款是否属于该类合同的要件。经分析，双方分别主张的条款都具有相对应主张的性质，涉案合同的文本意思存在直接矛盾，相应的合同性质也变得模糊。其次，对条款之间的效力作用进行分析比较，在此之前需作两个前提假设:一是不能轻易地认定一类条款的效力必然高于或低于另一类条款的效力，否则有违审判的中立与理性;二是对每一个条款都作常规意义上的同等效力的理解，这是对当事人意思表示的尊重。当然，条款的同等效力并不意味着效力无法比较，每一个条款在合同结构中的地位不同，所起的作用也不尽相同。基于对合同的成立、生效以及履行的影响力大小，合同条款有主要条款与非主要条款之分。本次审理也是以此为突破口，着重分析价款条款，以明晰合同义务实质指向为供货义务还是施工义务。经分析，施工费一栏被划去与约定施工义务二者是相反的，而等价有偿是市场交易现实，因此二者的效力可以作相互抵消。同时约定价款支付</w:t>
      </w:r>
      <w:proofErr w:type="gramStart"/>
      <w:r w:rsidRPr="0091646D">
        <w:rPr>
          <w:rFonts w:asciiTheme="minorEastAsia" w:eastAsiaTheme="minorEastAsia" w:hAnsiTheme="minorEastAsia" w:hint="eastAsia"/>
          <w:szCs w:val="21"/>
        </w:rPr>
        <w:t>方式为货到</w:t>
      </w:r>
      <w:proofErr w:type="gramEnd"/>
      <w:r w:rsidRPr="0091646D">
        <w:rPr>
          <w:rFonts w:asciiTheme="minorEastAsia" w:eastAsiaTheme="minorEastAsia" w:hAnsiTheme="minorEastAsia" w:hint="eastAsia"/>
          <w:szCs w:val="21"/>
        </w:rPr>
        <w:t xml:space="preserve">付款，合同下方手写内容大致为三日内送货到现场，都符合买卖合同的性质。综上，通过对合同文本的分析，可以基本确认涉案合同为买卖合同较之于施工合同更具有优势。 </w:t>
      </w:r>
    </w:p>
    <w:p w:rsidR="0091646D" w:rsidRPr="0091646D"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 xml:space="preserve">2.合同文本与相关合同行为的互动解释 </w:t>
      </w:r>
    </w:p>
    <w:p w:rsidR="0091646D" w:rsidRPr="0091646D"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书面合同文本作为固定化文字，是当事人意思表示</w:t>
      </w:r>
      <w:proofErr w:type="gramStart"/>
      <w:r w:rsidRPr="0091646D">
        <w:rPr>
          <w:rFonts w:asciiTheme="minorEastAsia" w:eastAsiaTheme="minorEastAsia" w:hAnsiTheme="minorEastAsia" w:hint="eastAsia"/>
          <w:szCs w:val="21"/>
        </w:rPr>
        <w:t>最</w:t>
      </w:r>
      <w:proofErr w:type="gramEnd"/>
      <w:r w:rsidRPr="0091646D">
        <w:rPr>
          <w:rFonts w:asciiTheme="minorEastAsia" w:eastAsiaTheme="minorEastAsia" w:hAnsiTheme="minorEastAsia" w:hint="eastAsia"/>
          <w:szCs w:val="21"/>
        </w:rPr>
        <w:t>核心、最正式的形式，是合同解释</w:t>
      </w:r>
      <w:r w:rsidRPr="0091646D">
        <w:rPr>
          <w:rFonts w:asciiTheme="minorEastAsia" w:eastAsiaTheme="minorEastAsia" w:hAnsiTheme="minorEastAsia" w:hint="eastAsia"/>
          <w:szCs w:val="21"/>
        </w:rPr>
        <w:lastRenderedPageBreak/>
        <w:t>关注的重点，但其他表示形式对合同解释也发挥着重要作用。从合同成立至履行，当事人的言语及行为贯穿始终，当事人的意思表示在其间得以表现、反馈与认可，这些对合同文本的理解以及合同真意的确定，可以提供进一步的阐明或补充。尤其是既已发生并留有痕迹的行为，往往是合同文本真实含义的另一种形式的“释放”，可以更客观地反映当事人的真实意思指向。当然，合同文本与相关合同行为的互动解释，必须做到有的放矢。首先，需要全面、细致地分析合同文本，对争议在文本范围内能够得到解释的空间及</w:t>
      </w:r>
      <w:proofErr w:type="gramStart"/>
      <w:r w:rsidRPr="0091646D">
        <w:rPr>
          <w:rFonts w:asciiTheme="minorEastAsia" w:eastAsiaTheme="minorEastAsia" w:hAnsiTheme="minorEastAsia" w:hint="eastAsia"/>
          <w:szCs w:val="21"/>
        </w:rPr>
        <w:t>作出</w:t>
      </w:r>
      <w:proofErr w:type="gramEnd"/>
      <w:r w:rsidRPr="0091646D">
        <w:rPr>
          <w:rFonts w:asciiTheme="minorEastAsia" w:eastAsiaTheme="minorEastAsia" w:hAnsiTheme="minorEastAsia" w:hint="eastAsia"/>
          <w:szCs w:val="21"/>
        </w:rPr>
        <w:t>结论的合理性，</w:t>
      </w:r>
      <w:proofErr w:type="gramStart"/>
      <w:r w:rsidRPr="0091646D">
        <w:rPr>
          <w:rFonts w:asciiTheme="minorEastAsia" w:eastAsiaTheme="minorEastAsia" w:hAnsiTheme="minorEastAsia" w:hint="eastAsia"/>
          <w:szCs w:val="21"/>
        </w:rPr>
        <w:t>作出</w:t>
      </w:r>
      <w:proofErr w:type="gramEnd"/>
      <w:r w:rsidRPr="0091646D">
        <w:rPr>
          <w:rFonts w:asciiTheme="minorEastAsia" w:eastAsiaTheme="minorEastAsia" w:hAnsiTheme="minorEastAsia" w:hint="eastAsia"/>
          <w:szCs w:val="21"/>
        </w:rPr>
        <w:t>初步判断。比如，对相关争议事项，通过合同文本解释，基本判断该项事实为基本确定（不怀疑）、尚难以确定（存在合理怀疑）、基本不确定（不相信）等情形中的哪一种。其次，紧密围绕争议事项，捕捉合同文本之外的关联信息，将该信息或行为表现与争议事项、合同文本进行整合分析，对基本确定的事实，判断是否存在进一步补强或者相反推论的情形;对尚难以确定的事实，判断是否存在或正或反的情形，以及二者相较的证明力大小;对基本不确定的事实，判断是否存在合同文本疏漏的且具有较强正向证明力的情形。再次，审查拟待定事实在整体合同情境中的合理性，重新回溯至上述分析对象，对争议核心、合同文本以及相关合同行为进行综合分析，判断拟待定事实是否具备较完整的证据链以及较合理的解释链，以确保定案事实具备扎实的认定基础。就本案而言，根据前述的文本解释分析，可以基本确定涉案合同为买卖合同，而文本之外的双方当事人的履行行为，则为更准确探究合同真意提供了有力凭据。在本案审理中正是此环节的分析，使得定案结论更具有客观性及说服力。经分析，在合肥强强科技公司仅供货未施工的情况下，如果合同约定价为货款，则安徽中擎建设公司的已付款项少于应付款项，与签字确认的尚欠货款相符;如果合同约定价为施工费，则按合同约定的应付款项应扣除施工费而仅为货款，</w:t>
      </w:r>
      <w:proofErr w:type="gramStart"/>
      <w:r w:rsidRPr="0091646D">
        <w:rPr>
          <w:rFonts w:asciiTheme="minorEastAsia" w:eastAsiaTheme="minorEastAsia" w:hAnsiTheme="minorEastAsia" w:hint="eastAsia"/>
          <w:szCs w:val="21"/>
        </w:rPr>
        <w:t>若施工</w:t>
      </w:r>
      <w:proofErr w:type="gramEnd"/>
      <w:r w:rsidRPr="0091646D">
        <w:rPr>
          <w:rFonts w:asciiTheme="minorEastAsia" w:eastAsiaTheme="minorEastAsia" w:hAnsiTheme="minorEastAsia" w:hint="eastAsia"/>
          <w:szCs w:val="21"/>
        </w:rPr>
        <w:t>费以安徽中擎建设公司主张向他人支付的</w:t>
      </w:r>
      <w:proofErr w:type="gramStart"/>
      <w:r w:rsidRPr="0091646D">
        <w:rPr>
          <w:rFonts w:asciiTheme="minorEastAsia" w:eastAsiaTheme="minorEastAsia" w:hAnsiTheme="minorEastAsia" w:hint="eastAsia"/>
          <w:szCs w:val="21"/>
        </w:rPr>
        <w:t>施工款</w:t>
      </w:r>
      <w:proofErr w:type="gramEnd"/>
      <w:r w:rsidRPr="0091646D">
        <w:rPr>
          <w:rFonts w:asciiTheme="minorEastAsia" w:eastAsiaTheme="minorEastAsia" w:hAnsiTheme="minorEastAsia" w:hint="eastAsia"/>
          <w:szCs w:val="21"/>
        </w:rPr>
        <w:t xml:space="preserve">计，则实际支付款项已超过应付款项，与常理不符，也与签字确认尚欠货款不符。同时，结合构件产品的制作过程及其施工安装的复杂程度，以及对产品价格组成的查明情况与当事人举证情况，进一步确定涉案合同应为买卖合同。综上，通过对合同文本与相关合同行为的综合分析，争议事实的真实全景逐步得到充分展现，单就事实认定而言，可以得出较有把握、不致有偏差的结论。 </w:t>
      </w:r>
    </w:p>
    <w:p w:rsidR="0091646D" w:rsidRPr="0091646D"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 xml:space="preserve">3.拟裁判结果与合同基本价值的互动解释 </w:t>
      </w:r>
    </w:p>
    <w:p w:rsidR="005442A5" w:rsidRPr="00541F01"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合同基本价值是合同法的灵魂，是合同案件审理的精神旨归，也是社会对合同行为及裁判结论评价的基本准则。在案件审理中，价值涉入的深度与强度，虽难以精确度量，但其确实</w:t>
      </w:r>
      <w:proofErr w:type="gramStart"/>
      <w:r w:rsidRPr="0091646D">
        <w:rPr>
          <w:rFonts w:asciiTheme="minorEastAsia" w:eastAsiaTheme="minorEastAsia" w:hAnsiTheme="minorEastAsia" w:hint="eastAsia"/>
          <w:szCs w:val="21"/>
        </w:rPr>
        <w:t>融汇</w:t>
      </w:r>
      <w:proofErr w:type="gramEnd"/>
      <w:r w:rsidRPr="0091646D">
        <w:rPr>
          <w:rFonts w:asciiTheme="minorEastAsia" w:eastAsiaTheme="minorEastAsia" w:hAnsiTheme="minorEastAsia" w:hint="eastAsia"/>
          <w:szCs w:val="21"/>
        </w:rPr>
        <w:t>于每一位审判者的每一次思考与判断中，并实质影响着案件的最终走向。在审理中，</w:t>
      </w:r>
      <w:r w:rsidRPr="0091646D">
        <w:rPr>
          <w:rFonts w:asciiTheme="minorEastAsia" w:eastAsiaTheme="minorEastAsia" w:hAnsiTheme="minorEastAsia" w:hint="eastAsia"/>
          <w:szCs w:val="21"/>
        </w:rPr>
        <w:lastRenderedPageBreak/>
        <w:t>应坚持以合同价值作为辨明是非的起点与终点:一是树立案件是非必然能够得以辨明的信心，既然合同价值与案件争议都来源于生活，那么对案件的处理必然具有彰显正面价值的可能性，而这需要的是法律适用的技能与对案件的耐心;二是确立案件是非以是否符合合同价值为检验准则，合同价值是合同行为的自身规律与社会对合同行为评价准则的凝结，因此经由法院审理的合同案件的裁判结论也应当符合这一标准，而这需要的是对法律精神和对社会责任的坚守。简言之，法院向社会输入的裁判，应当是公平正义的。本案中，首先是对当事人的争议进行细致、深入的分析，在事实认定方面得出基本准确的结论;其次，将该拟定结论可能的裁判结论（驳回诉讼请求），归置于合同基本价值下进行</w:t>
      </w:r>
      <w:proofErr w:type="gramStart"/>
      <w:r w:rsidRPr="0091646D">
        <w:rPr>
          <w:rFonts w:asciiTheme="minorEastAsia" w:eastAsiaTheme="minorEastAsia" w:hAnsiTheme="minorEastAsia" w:hint="eastAsia"/>
          <w:szCs w:val="21"/>
        </w:rPr>
        <w:t>考量</w:t>
      </w:r>
      <w:proofErr w:type="gramEnd"/>
      <w:r w:rsidRPr="0091646D">
        <w:rPr>
          <w:rFonts w:asciiTheme="minorEastAsia" w:eastAsiaTheme="minorEastAsia" w:hAnsiTheme="minorEastAsia" w:hint="eastAsia"/>
          <w:szCs w:val="21"/>
        </w:rPr>
        <w:t>，推定拟裁判结果对当事人法律观与道德观的影响，以及对社会的示范效应。经分析，本案中当事人真实意思指向，既有合同文本分析基础，也有双方履行行为的客观凭证。安徽中擎建设公司的诉请明显不能成立，而且存在明显恶意，有违诚信原则，也抱有对诉讼的侥幸心态，对此应当予以严肃规制。综上，判决驳回其诉讼请求，既能够就案件自身情况进行较完整的论证，也符合合同法及社会的基本诚信要求，而且对是非的有力辨明也助</w:t>
      </w:r>
      <w:proofErr w:type="gramStart"/>
      <w:r w:rsidRPr="0091646D">
        <w:rPr>
          <w:rFonts w:asciiTheme="minorEastAsia" w:eastAsiaTheme="minorEastAsia" w:hAnsiTheme="minorEastAsia" w:hint="eastAsia"/>
          <w:szCs w:val="21"/>
        </w:rPr>
        <w:t>于彰显法院</w:t>
      </w:r>
      <w:proofErr w:type="gramEnd"/>
      <w:r w:rsidRPr="0091646D">
        <w:rPr>
          <w:rFonts w:asciiTheme="minorEastAsia" w:eastAsiaTheme="minorEastAsia" w:hAnsiTheme="minorEastAsia" w:hint="eastAsia"/>
          <w:szCs w:val="21"/>
        </w:rPr>
        <w:t>与法律的权威。</w:t>
      </w:r>
      <w:r w:rsidR="005442A5" w:rsidRPr="005442A5">
        <w:rPr>
          <w:rFonts w:asciiTheme="minorEastAsia" w:eastAsiaTheme="minorEastAsia" w:hAnsiTheme="minorEastAsia" w:hint="eastAsia"/>
          <w:szCs w:val="21"/>
        </w:rPr>
        <w:t xml:space="preserve"> </w:t>
      </w:r>
    </w:p>
    <w:sectPr w:rsidR="005442A5" w:rsidRPr="00541F01" w:rsidSect="00ED60A4">
      <w:headerReference w:type="default" r:id="rId9"/>
      <w:footerReference w:type="default" r:id="rId10"/>
      <w:pgSz w:w="11906" w:h="16838" w:code="9"/>
      <w:pgMar w:top="1440" w:right="1797" w:bottom="1440" w:left="1797"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975" w:rsidRDefault="00CE1975" w:rsidP="00455439">
      <w:r>
        <w:separator/>
      </w:r>
    </w:p>
  </w:endnote>
  <w:endnote w:type="continuationSeparator" w:id="0">
    <w:p w:rsidR="00CE1975" w:rsidRDefault="00CE1975" w:rsidP="004554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00" w:rsidRDefault="00D42B13">
    <w:pPr>
      <w:pStyle w:val="a4"/>
      <w:jc w:val="center"/>
    </w:pPr>
    <w:r>
      <w:fldChar w:fldCharType="begin"/>
    </w:r>
    <w:r w:rsidR="00E61F5C">
      <w:instrText xml:space="preserve"> PAGE   \* MERGEFORMAT </w:instrText>
    </w:r>
    <w:r>
      <w:fldChar w:fldCharType="separate"/>
    </w:r>
    <w:r w:rsidR="00ED60A4" w:rsidRPr="00ED60A4">
      <w:rPr>
        <w:noProof/>
        <w:lang w:val="zh-CN"/>
      </w:rPr>
      <w:t>1</w:t>
    </w:r>
    <w:r>
      <w:fldChar w:fldCharType="end"/>
    </w:r>
  </w:p>
  <w:p w:rsidR="009E6949" w:rsidRPr="00C720F4" w:rsidRDefault="00ED60A4" w:rsidP="009E6949">
    <w:pPr>
      <w:pStyle w:val="a4"/>
      <w:rPr>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975" w:rsidRDefault="00CE1975" w:rsidP="00455439">
      <w:r>
        <w:separator/>
      </w:r>
    </w:p>
  </w:footnote>
  <w:footnote w:type="continuationSeparator" w:id="0">
    <w:p w:rsidR="00CE1975" w:rsidRDefault="00CE1975" w:rsidP="0045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49" w:rsidRPr="00ED60A4" w:rsidRDefault="00ED60A4" w:rsidP="00ED60A4">
    <w:pPr>
      <w:pStyle w:val="a3"/>
      <w:jc w:val="left"/>
      <w:rPr>
        <w:rFonts w:ascii="华文行楷" w:eastAsia="华文行楷"/>
        <w:b/>
        <w:sz w:val="30"/>
        <w:szCs w:val="30"/>
      </w:rPr>
    </w:pPr>
    <w:r w:rsidRPr="00A8147F">
      <w:rPr>
        <w:rFonts w:ascii="华文行楷" w:eastAsia="华文行楷" w:hint="eastAsia"/>
        <w:b/>
        <w:sz w:val="30"/>
        <w:szCs w:val="30"/>
      </w:rPr>
      <w:t>人大社2018年2月新书快递</w:t>
    </w:r>
    <w:r w:rsidR="00E61F5C" w:rsidRPr="00ED60A4">
      <w:rPr>
        <w:rFonts w:ascii="华文行楷" w:eastAsia="华文行楷" w:hint="eastAsia"/>
        <w:b/>
        <w:sz w:val="30"/>
        <w:szCs w:val="30"/>
      </w:rPr>
      <w:t xml:space="preserve"> </w:t>
    </w:r>
    <w:r w:rsidRPr="00ED60A4">
      <w:rPr>
        <w:rFonts w:ascii="华文行楷" w:eastAsia="华文行楷" w:hint="eastAsia"/>
        <w:b/>
        <w:sz w:val="30"/>
        <w:szCs w:val="30"/>
      </w:rPr>
      <w:t>《中国审判案例要览(2015年民事审判案例卷)》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hybridMultilevel"/>
    <w:tmpl w:val="AF9A2212"/>
    <w:lvl w:ilvl="0" w:tplc="6B22997C">
      <w:numFmt w:val="bullet"/>
      <w:lvlText w:val="◆"/>
      <w:lvlJc w:val="left"/>
      <w:pPr>
        <w:tabs>
          <w:tab w:val="num" w:pos="360"/>
        </w:tabs>
        <w:ind w:left="360" w:hanging="360"/>
      </w:pPr>
      <w:rPr>
        <w:rFonts w:ascii="黑体" w:eastAsia="黑体" w:hAnsi="华文细黑" w:cs="Arial" w:hint="eastAsia"/>
        <w:color w:val="CC0000"/>
        <w:sz w:val="32"/>
        <w:szCs w:val="32"/>
      </w:rPr>
    </w:lvl>
    <w:lvl w:ilvl="1" w:tplc="04090001">
      <w:start w:val="1"/>
      <w:numFmt w:val="bullet"/>
      <w:lvlText w:val=""/>
      <w:lvlJc w:val="left"/>
      <w:pPr>
        <w:tabs>
          <w:tab w:val="num" w:pos="840"/>
        </w:tabs>
        <w:ind w:left="840" w:hanging="420"/>
      </w:pPr>
      <w:rPr>
        <w:rFonts w:ascii="Wingdings" w:hAnsi="Wingdings" w:hint="default"/>
        <w:color w:val="CC0000"/>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240E5A"/>
    <w:multiLevelType w:val="hybridMultilevel"/>
    <w:tmpl w:val="0848338A"/>
    <w:lvl w:ilvl="0" w:tplc="0C86AD0A">
      <w:numFmt w:val="bullet"/>
      <w:lvlText w:val="◆"/>
      <w:lvlJc w:val="left"/>
      <w:pPr>
        <w:ind w:left="360" w:hanging="360"/>
      </w:pPr>
      <w:rPr>
        <w:rFonts w:ascii="宋体" w:eastAsia="宋体" w:hAnsi="宋体" w:cs="Arial"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9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F5C"/>
    <w:rsid w:val="00004116"/>
    <w:rsid w:val="0001045F"/>
    <w:rsid w:val="00021532"/>
    <w:rsid w:val="000250AB"/>
    <w:rsid w:val="00030CB6"/>
    <w:rsid w:val="00032E0B"/>
    <w:rsid w:val="00042CEC"/>
    <w:rsid w:val="00044641"/>
    <w:rsid w:val="000450C0"/>
    <w:rsid w:val="00051D25"/>
    <w:rsid w:val="00053AAB"/>
    <w:rsid w:val="0005464F"/>
    <w:rsid w:val="00070B38"/>
    <w:rsid w:val="0007191A"/>
    <w:rsid w:val="0007405C"/>
    <w:rsid w:val="00077F8F"/>
    <w:rsid w:val="0009634F"/>
    <w:rsid w:val="00097581"/>
    <w:rsid w:val="000A57C9"/>
    <w:rsid w:val="000B1A63"/>
    <w:rsid w:val="000B4A71"/>
    <w:rsid w:val="000D4A9D"/>
    <w:rsid w:val="000E6F26"/>
    <w:rsid w:val="00104A67"/>
    <w:rsid w:val="00111471"/>
    <w:rsid w:val="00125D82"/>
    <w:rsid w:val="0012751B"/>
    <w:rsid w:val="00127D3D"/>
    <w:rsid w:val="0014024E"/>
    <w:rsid w:val="001408C7"/>
    <w:rsid w:val="00144D9C"/>
    <w:rsid w:val="001474DB"/>
    <w:rsid w:val="00151C35"/>
    <w:rsid w:val="00152ECA"/>
    <w:rsid w:val="00155216"/>
    <w:rsid w:val="001574EF"/>
    <w:rsid w:val="00177B5B"/>
    <w:rsid w:val="001843FA"/>
    <w:rsid w:val="00187FB3"/>
    <w:rsid w:val="00197EB0"/>
    <w:rsid w:val="001A74C4"/>
    <w:rsid w:val="001C4EEC"/>
    <w:rsid w:val="001C6653"/>
    <w:rsid w:val="001D3B9B"/>
    <w:rsid w:val="001E794E"/>
    <w:rsid w:val="00204880"/>
    <w:rsid w:val="0021005A"/>
    <w:rsid w:val="00210B51"/>
    <w:rsid w:val="00216E2E"/>
    <w:rsid w:val="002213A2"/>
    <w:rsid w:val="0022146F"/>
    <w:rsid w:val="002236FD"/>
    <w:rsid w:val="002307A1"/>
    <w:rsid w:val="002331CC"/>
    <w:rsid w:val="00242439"/>
    <w:rsid w:val="00243CA5"/>
    <w:rsid w:val="002504F4"/>
    <w:rsid w:val="00252AC3"/>
    <w:rsid w:val="00253360"/>
    <w:rsid w:val="00257DF7"/>
    <w:rsid w:val="00273DFF"/>
    <w:rsid w:val="00281BD1"/>
    <w:rsid w:val="00284654"/>
    <w:rsid w:val="00286FFD"/>
    <w:rsid w:val="002B1292"/>
    <w:rsid w:val="002B3C7A"/>
    <w:rsid w:val="002C366A"/>
    <w:rsid w:val="002C6A02"/>
    <w:rsid w:val="002D1F59"/>
    <w:rsid w:val="002E083B"/>
    <w:rsid w:val="002E530B"/>
    <w:rsid w:val="002E5895"/>
    <w:rsid w:val="002F1EF7"/>
    <w:rsid w:val="002F5C3E"/>
    <w:rsid w:val="00303F40"/>
    <w:rsid w:val="003145D2"/>
    <w:rsid w:val="0032069C"/>
    <w:rsid w:val="00321A9C"/>
    <w:rsid w:val="00336320"/>
    <w:rsid w:val="00344C20"/>
    <w:rsid w:val="003527DF"/>
    <w:rsid w:val="00356CFC"/>
    <w:rsid w:val="00362930"/>
    <w:rsid w:val="00363FF2"/>
    <w:rsid w:val="00366A43"/>
    <w:rsid w:val="00367FB3"/>
    <w:rsid w:val="00383679"/>
    <w:rsid w:val="00390D8C"/>
    <w:rsid w:val="003954B1"/>
    <w:rsid w:val="003A0D99"/>
    <w:rsid w:val="003A354E"/>
    <w:rsid w:val="003B4B7A"/>
    <w:rsid w:val="003C228D"/>
    <w:rsid w:val="003C305C"/>
    <w:rsid w:val="003C3DF2"/>
    <w:rsid w:val="003D0C74"/>
    <w:rsid w:val="003F0C2B"/>
    <w:rsid w:val="003F1499"/>
    <w:rsid w:val="003F61AE"/>
    <w:rsid w:val="004022F1"/>
    <w:rsid w:val="00413E46"/>
    <w:rsid w:val="004207A5"/>
    <w:rsid w:val="00423878"/>
    <w:rsid w:val="004336E1"/>
    <w:rsid w:val="00455439"/>
    <w:rsid w:val="00461819"/>
    <w:rsid w:val="00462769"/>
    <w:rsid w:val="004A5C0D"/>
    <w:rsid w:val="004B4624"/>
    <w:rsid w:val="004C04A5"/>
    <w:rsid w:val="004C1B31"/>
    <w:rsid w:val="004D14AC"/>
    <w:rsid w:val="004D3C8F"/>
    <w:rsid w:val="004E24AC"/>
    <w:rsid w:val="004E7B6C"/>
    <w:rsid w:val="004F09E0"/>
    <w:rsid w:val="004F1E23"/>
    <w:rsid w:val="004F39FE"/>
    <w:rsid w:val="005038B8"/>
    <w:rsid w:val="00504081"/>
    <w:rsid w:val="0050797D"/>
    <w:rsid w:val="00507DB7"/>
    <w:rsid w:val="00517EEA"/>
    <w:rsid w:val="00537571"/>
    <w:rsid w:val="00541F01"/>
    <w:rsid w:val="005442A5"/>
    <w:rsid w:val="00545DEE"/>
    <w:rsid w:val="00553544"/>
    <w:rsid w:val="00560888"/>
    <w:rsid w:val="00563B2D"/>
    <w:rsid w:val="00565BDB"/>
    <w:rsid w:val="00575038"/>
    <w:rsid w:val="005865B9"/>
    <w:rsid w:val="00591CCD"/>
    <w:rsid w:val="00594E0D"/>
    <w:rsid w:val="005967C8"/>
    <w:rsid w:val="005969C6"/>
    <w:rsid w:val="00596DC9"/>
    <w:rsid w:val="005A05E5"/>
    <w:rsid w:val="005C1D6B"/>
    <w:rsid w:val="005D196A"/>
    <w:rsid w:val="005D34FF"/>
    <w:rsid w:val="005E3F61"/>
    <w:rsid w:val="005E5457"/>
    <w:rsid w:val="005E59E5"/>
    <w:rsid w:val="005F661B"/>
    <w:rsid w:val="00600F2A"/>
    <w:rsid w:val="006023EF"/>
    <w:rsid w:val="006114D3"/>
    <w:rsid w:val="006228BF"/>
    <w:rsid w:val="0062507C"/>
    <w:rsid w:val="0062605A"/>
    <w:rsid w:val="006264EF"/>
    <w:rsid w:val="00635424"/>
    <w:rsid w:val="006419A9"/>
    <w:rsid w:val="006451E6"/>
    <w:rsid w:val="00653FAB"/>
    <w:rsid w:val="00663B57"/>
    <w:rsid w:val="00684165"/>
    <w:rsid w:val="00691307"/>
    <w:rsid w:val="00697B57"/>
    <w:rsid w:val="006B7C01"/>
    <w:rsid w:val="006C759B"/>
    <w:rsid w:val="006E374C"/>
    <w:rsid w:val="0070029F"/>
    <w:rsid w:val="00703877"/>
    <w:rsid w:val="0072579B"/>
    <w:rsid w:val="00730BA0"/>
    <w:rsid w:val="00740FC1"/>
    <w:rsid w:val="00741E5C"/>
    <w:rsid w:val="0075410F"/>
    <w:rsid w:val="00755025"/>
    <w:rsid w:val="00760757"/>
    <w:rsid w:val="00761F07"/>
    <w:rsid w:val="0076254F"/>
    <w:rsid w:val="00764C0A"/>
    <w:rsid w:val="00772AC4"/>
    <w:rsid w:val="00776FA3"/>
    <w:rsid w:val="00780535"/>
    <w:rsid w:val="00782C97"/>
    <w:rsid w:val="00792310"/>
    <w:rsid w:val="00792B08"/>
    <w:rsid w:val="007A675E"/>
    <w:rsid w:val="007B5901"/>
    <w:rsid w:val="007C0E31"/>
    <w:rsid w:val="007C3F81"/>
    <w:rsid w:val="007D3528"/>
    <w:rsid w:val="007D368D"/>
    <w:rsid w:val="007D4D8F"/>
    <w:rsid w:val="007D5E47"/>
    <w:rsid w:val="007D6A41"/>
    <w:rsid w:val="007D6BFE"/>
    <w:rsid w:val="007E25E5"/>
    <w:rsid w:val="007E2C7B"/>
    <w:rsid w:val="007E6435"/>
    <w:rsid w:val="007F4C6B"/>
    <w:rsid w:val="007F67EA"/>
    <w:rsid w:val="0080536D"/>
    <w:rsid w:val="0080680A"/>
    <w:rsid w:val="008130FA"/>
    <w:rsid w:val="00832FEF"/>
    <w:rsid w:val="00863FDE"/>
    <w:rsid w:val="008738BC"/>
    <w:rsid w:val="00876C9E"/>
    <w:rsid w:val="008801E1"/>
    <w:rsid w:val="008966DC"/>
    <w:rsid w:val="008A258E"/>
    <w:rsid w:val="008A39B1"/>
    <w:rsid w:val="008B5B91"/>
    <w:rsid w:val="008D1293"/>
    <w:rsid w:val="008E1EA4"/>
    <w:rsid w:val="008F796D"/>
    <w:rsid w:val="0091646D"/>
    <w:rsid w:val="0095158C"/>
    <w:rsid w:val="00956B38"/>
    <w:rsid w:val="009630F0"/>
    <w:rsid w:val="009655B6"/>
    <w:rsid w:val="00972D06"/>
    <w:rsid w:val="00975218"/>
    <w:rsid w:val="00990AD9"/>
    <w:rsid w:val="00990C4B"/>
    <w:rsid w:val="009B64DF"/>
    <w:rsid w:val="009B7067"/>
    <w:rsid w:val="009C2434"/>
    <w:rsid w:val="009C2D28"/>
    <w:rsid w:val="009F18D8"/>
    <w:rsid w:val="009F5E40"/>
    <w:rsid w:val="009F7249"/>
    <w:rsid w:val="009F7D55"/>
    <w:rsid w:val="00A10656"/>
    <w:rsid w:val="00A1407B"/>
    <w:rsid w:val="00A33572"/>
    <w:rsid w:val="00A43AB3"/>
    <w:rsid w:val="00A54F62"/>
    <w:rsid w:val="00A55207"/>
    <w:rsid w:val="00A63C81"/>
    <w:rsid w:val="00A646AE"/>
    <w:rsid w:val="00A6537C"/>
    <w:rsid w:val="00A74330"/>
    <w:rsid w:val="00A74C88"/>
    <w:rsid w:val="00A80808"/>
    <w:rsid w:val="00A909E7"/>
    <w:rsid w:val="00AB2ADA"/>
    <w:rsid w:val="00AB6727"/>
    <w:rsid w:val="00AC3BCD"/>
    <w:rsid w:val="00AD2333"/>
    <w:rsid w:val="00AE5B85"/>
    <w:rsid w:val="00AF52F2"/>
    <w:rsid w:val="00B00EBD"/>
    <w:rsid w:val="00B04266"/>
    <w:rsid w:val="00B04F2B"/>
    <w:rsid w:val="00B07519"/>
    <w:rsid w:val="00B16991"/>
    <w:rsid w:val="00B17D25"/>
    <w:rsid w:val="00B250C5"/>
    <w:rsid w:val="00B31D55"/>
    <w:rsid w:val="00B33976"/>
    <w:rsid w:val="00B462C7"/>
    <w:rsid w:val="00B72C2B"/>
    <w:rsid w:val="00B72CF3"/>
    <w:rsid w:val="00B84DF1"/>
    <w:rsid w:val="00B9421C"/>
    <w:rsid w:val="00BA2558"/>
    <w:rsid w:val="00BB03DE"/>
    <w:rsid w:val="00BD53BF"/>
    <w:rsid w:val="00BD632E"/>
    <w:rsid w:val="00BD6554"/>
    <w:rsid w:val="00BD70CB"/>
    <w:rsid w:val="00BD7C9E"/>
    <w:rsid w:val="00BE0931"/>
    <w:rsid w:val="00BE6989"/>
    <w:rsid w:val="00BE75D1"/>
    <w:rsid w:val="00BF14F1"/>
    <w:rsid w:val="00BF1E69"/>
    <w:rsid w:val="00BF67D8"/>
    <w:rsid w:val="00BF6999"/>
    <w:rsid w:val="00C034A4"/>
    <w:rsid w:val="00C04203"/>
    <w:rsid w:val="00C12778"/>
    <w:rsid w:val="00C32CA6"/>
    <w:rsid w:val="00C34F9D"/>
    <w:rsid w:val="00C3712C"/>
    <w:rsid w:val="00C3738B"/>
    <w:rsid w:val="00C407CB"/>
    <w:rsid w:val="00C413E3"/>
    <w:rsid w:val="00C425E0"/>
    <w:rsid w:val="00C43798"/>
    <w:rsid w:val="00C508CF"/>
    <w:rsid w:val="00C53D60"/>
    <w:rsid w:val="00C657D8"/>
    <w:rsid w:val="00C67F3C"/>
    <w:rsid w:val="00C70755"/>
    <w:rsid w:val="00C807F7"/>
    <w:rsid w:val="00C932B1"/>
    <w:rsid w:val="00C93C2C"/>
    <w:rsid w:val="00C97A4B"/>
    <w:rsid w:val="00CA1FF1"/>
    <w:rsid w:val="00CA2F59"/>
    <w:rsid w:val="00CB0DE9"/>
    <w:rsid w:val="00CC0429"/>
    <w:rsid w:val="00CC41E9"/>
    <w:rsid w:val="00CD32EC"/>
    <w:rsid w:val="00CE1975"/>
    <w:rsid w:val="00CE326C"/>
    <w:rsid w:val="00CF437E"/>
    <w:rsid w:val="00D008EE"/>
    <w:rsid w:val="00D00A9F"/>
    <w:rsid w:val="00D07447"/>
    <w:rsid w:val="00D14390"/>
    <w:rsid w:val="00D15D8C"/>
    <w:rsid w:val="00D22B5D"/>
    <w:rsid w:val="00D23604"/>
    <w:rsid w:val="00D30E4A"/>
    <w:rsid w:val="00D354D9"/>
    <w:rsid w:val="00D42B13"/>
    <w:rsid w:val="00D43342"/>
    <w:rsid w:val="00D44F6E"/>
    <w:rsid w:val="00D45DDF"/>
    <w:rsid w:val="00D5120F"/>
    <w:rsid w:val="00D516AB"/>
    <w:rsid w:val="00D57EE4"/>
    <w:rsid w:val="00D66CB6"/>
    <w:rsid w:val="00D77A0F"/>
    <w:rsid w:val="00D87973"/>
    <w:rsid w:val="00D900C9"/>
    <w:rsid w:val="00D94998"/>
    <w:rsid w:val="00D95655"/>
    <w:rsid w:val="00DB6BC8"/>
    <w:rsid w:val="00DC0812"/>
    <w:rsid w:val="00DC2571"/>
    <w:rsid w:val="00DD64F8"/>
    <w:rsid w:val="00DE0932"/>
    <w:rsid w:val="00E006FF"/>
    <w:rsid w:val="00E02FF3"/>
    <w:rsid w:val="00E04621"/>
    <w:rsid w:val="00E21106"/>
    <w:rsid w:val="00E24F79"/>
    <w:rsid w:val="00E26D8D"/>
    <w:rsid w:val="00E3592B"/>
    <w:rsid w:val="00E413F1"/>
    <w:rsid w:val="00E44B2D"/>
    <w:rsid w:val="00E52EC2"/>
    <w:rsid w:val="00E570E6"/>
    <w:rsid w:val="00E617FD"/>
    <w:rsid w:val="00E61F5C"/>
    <w:rsid w:val="00E64E2B"/>
    <w:rsid w:val="00E676B7"/>
    <w:rsid w:val="00E76EB0"/>
    <w:rsid w:val="00E808F5"/>
    <w:rsid w:val="00E92756"/>
    <w:rsid w:val="00EB17DD"/>
    <w:rsid w:val="00EC206A"/>
    <w:rsid w:val="00ED3754"/>
    <w:rsid w:val="00ED53D5"/>
    <w:rsid w:val="00ED5F67"/>
    <w:rsid w:val="00ED60A4"/>
    <w:rsid w:val="00EE1440"/>
    <w:rsid w:val="00F01F09"/>
    <w:rsid w:val="00F05631"/>
    <w:rsid w:val="00F06E25"/>
    <w:rsid w:val="00F072A4"/>
    <w:rsid w:val="00F1183B"/>
    <w:rsid w:val="00F1190E"/>
    <w:rsid w:val="00F15B83"/>
    <w:rsid w:val="00F15C65"/>
    <w:rsid w:val="00F16A19"/>
    <w:rsid w:val="00F21C13"/>
    <w:rsid w:val="00F371FD"/>
    <w:rsid w:val="00F41F6B"/>
    <w:rsid w:val="00F43013"/>
    <w:rsid w:val="00F60AE6"/>
    <w:rsid w:val="00F72C9B"/>
    <w:rsid w:val="00F908CA"/>
    <w:rsid w:val="00F908EA"/>
    <w:rsid w:val="00FA3F36"/>
    <w:rsid w:val="00FB3913"/>
    <w:rsid w:val="00FC07E9"/>
    <w:rsid w:val="00FC2521"/>
    <w:rsid w:val="00FE62E4"/>
    <w:rsid w:val="00FF3577"/>
    <w:rsid w:val="00FF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9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5C"/>
    <w:rPr>
      <w:rFonts w:ascii="Times New Roman" w:eastAsia="宋体" w:hAnsi="Times New Roman" w:cs="Times New Roman"/>
      <w:sz w:val="18"/>
      <w:szCs w:val="18"/>
    </w:rPr>
  </w:style>
  <w:style w:type="paragraph" w:styleId="a4">
    <w:name w:val="footer"/>
    <w:basedOn w:val="a"/>
    <w:link w:val="Char0"/>
    <w:uiPriority w:val="99"/>
    <w:rsid w:val="00E6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5C"/>
    <w:rPr>
      <w:rFonts w:ascii="Times New Roman" w:eastAsia="宋体" w:hAnsi="Times New Roman" w:cs="Times New Roman"/>
      <w:sz w:val="18"/>
      <w:szCs w:val="18"/>
    </w:rPr>
  </w:style>
  <w:style w:type="paragraph" w:styleId="a5">
    <w:name w:val="Balloon Text"/>
    <w:basedOn w:val="a"/>
    <w:link w:val="Char1"/>
    <w:uiPriority w:val="99"/>
    <w:semiHidden/>
    <w:unhideWhenUsed/>
    <w:rsid w:val="00A909E7"/>
    <w:rPr>
      <w:sz w:val="18"/>
      <w:szCs w:val="18"/>
    </w:rPr>
  </w:style>
  <w:style w:type="character" w:customStyle="1" w:styleId="Char1">
    <w:name w:val="批注框文本 Char"/>
    <w:basedOn w:val="a0"/>
    <w:link w:val="a5"/>
    <w:uiPriority w:val="99"/>
    <w:semiHidden/>
    <w:rsid w:val="00A909E7"/>
    <w:rPr>
      <w:rFonts w:ascii="Times New Roman" w:eastAsia="宋体" w:hAnsi="Times New Roman" w:cs="Times New Roman"/>
      <w:sz w:val="18"/>
      <w:szCs w:val="18"/>
    </w:rPr>
  </w:style>
  <w:style w:type="paragraph" w:styleId="a6">
    <w:name w:val="List Paragraph"/>
    <w:basedOn w:val="a"/>
    <w:uiPriority w:val="34"/>
    <w:qFormat/>
    <w:rsid w:val="00541F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750D5-787F-4ADB-881B-8BF8DD89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8</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311</cp:revision>
  <dcterms:created xsi:type="dcterms:W3CDTF">2014-04-29T07:11:00Z</dcterms:created>
  <dcterms:modified xsi:type="dcterms:W3CDTF">2018-02-28T08:10:00Z</dcterms:modified>
</cp:coreProperties>
</file>